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E38E5" w14:textId="3DFA40E0" w:rsidR="00921776" w:rsidRDefault="006F75DD" w:rsidP="0007324C">
      <w:pPr>
        <w:pStyle w:val="Title"/>
      </w:pPr>
      <w:r>
        <w:t xml:space="preserve">Digital Experience Policy </w:t>
      </w:r>
      <w:r w:rsidR="002F11F7">
        <w:t xml:space="preserve">checklist </w:t>
      </w:r>
      <w:r>
        <w:t xml:space="preserve">for </w:t>
      </w:r>
      <w:r w:rsidR="002F11F7">
        <w:t>existing services</w:t>
      </w:r>
    </w:p>
    <w:p w14:paraId="100125CF" w14:textId="7F39D8A9" w:rsidR="00831436" w:rsidRDefault="00831436" w:rsidP="008A30BB">
      <w:pPr>
        <w:pStyle w:val="Subtitle"/>
      </w:pPr>
      <w:r>
        <w:t xml:space="preserve">Audit and uplift existing </w:t>
      </w:r>
      <w:r w:rsidR="0023255F">
        <w:t>public</w:t>
      </w:r>
      <w:r w:rsidR="00081CF0">
        <w:t xml:space="preserve"> </w:t>
      </w:r>
      <w:r w:rsidR="0023255F">
        <w:t>facing</w:t>
      </w:r>
      <w:r w:rsidR="00081CF0">
        <w:t xml:space="preserve"> </w:t>
      </w:r>
      <w:r>
        <w:t>digital services to meet</w:t>
      </w:r>
      <w:r w:rsidR="006153AC">
        <w:t xml:space="preserve"> </w:t>
      </w:r>
      <w:r>
        <w:t>Digital Experience Policy</w:t>
      </w:r>
      <w:r w:rsidR="006153AC">
        <w:t xml:space="preserve"> requirements</w:t>
      </w:r>
      <w:r>
        <w:t xml:space="preserve">. </w:t>
      </w:r>
    </w:p>
    <w:p w14:paraId="0507E1BF" w14:textId="4419EFAD" w:rsidR="00CB1EDE" w:rsidRPr="00637682" w:rsidRDefault="00831436" w:rsidP="0007324C">
      <w:pPr>
        <w:rPr>
          <w:rFonts w:eastAsiaTheme="minorEastAsia"/>
          <w:spacing w:val="15"/>
          <w:sz w:val="28"/>
        </w:rPr>
      </w:pPr>
      <w:r>
        <w:br w:type="page"/>
      </w:r>
    </w:p>
    <w:sdt>
      <w:sdtPr>
        <w:rPr>
          <w:rFonts w:asciiTheme="minorHAnsi" w:eastAsiaTheme="minorEastAsia" w:hAnsiTheme="minorHAnsi" w:cstheme="minorBidi"/>
          <w:color w:val="424242" w:themeColor="text2"/>
          <w:sz w:val="22"/>
          <w:szCs w:val="22"/>
          <w:lang w:val="en-AU"/>
        </w:rPr>
        <w:id w:val="1793097688"/>
        <w:docPartObj>
          <w:docPartGallery w:val="Table of Contents"/>
          <w:docPartUnique/>
        </w:docPartObj>
      </w:sdtPr>
      <w:sdtEndPr>
        <w:rPr>
          <w:b/>
        </w:rPr>
      </w:sdtEndPr>
      <w:sdtContent>
        <w:p w14:paraId="5F0B9318" w14:textId="6E079F21" w:rsidR="002220D0" w:rsidRDefault="002220D0">
          <w:pPr>
            <w:pStyle w:val="TOCHeading"/>
          </w:pPr>
          <w:r>
            <w:t>Contents</w:t>
          </w:r>
        </w:p>
        <w:p w14:paraId="560CA5A5" w14:textId="3D03C4B9" w:rsidR="0078539E" w:rsidRDefault="002220D0">
          <w:pPr>
            <w:pStyle w:val="TOC2"/>
            <w:rPr>
              <w:rFonts w:eastAsiaTheme="minorEastAsia"/>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98306099" w:history="1">
            <w:r w:rsidR="0078539E" w:rsidRPr="007916E1">
              <w:rPr>
                <w:rStyle w:val="Hyperlink"/>
                <w:noProof/>
              </w:rPr>
              <w:t>Purpose</w:t>
            </w:r>
            <w:r w:rsidR="0078539E">
              <w:rPr>
                <w:noProof/>
                <w:webHidden/>
              </w:rPr>
              <w:tab/>
            </w:r>
            <w:r w:rsidR="0078539E">
              <w:rPr>
                <w:noProof/>
                <w:webHidden/>
              </w:rPr>
              <w:fldChar w:fldCharType="begin"/>
            </w:r>
            <w:r w:rsidR="0078539E">
              <w:rPr>
                <w:noProof/>
                <w:webHidden/>
              </w:rPr>
              <w:instrText xml:space="preserve"> PAGEREF _Toc198306099 \h </w:instrText>
            </w:r>
            <w:r w:rsidR="0078539E">
              <w:rPr>
                <w:noProof/>
                <w:webHidden/>
              </w:rPr>
            </w:r>
            <w:r w:rsidR="0078539E">
              <w:rPr>
                <w:noProof/>
                <w:webHidden/>
              </w:rPr>
              <w:fldChar w:fldCharType="separate"/>
            </w:r>
            <w:r w:rsidR="0078539E">
              <w:rPr>
                <w:noProof/>
                <w:webHidden/>
              </w:rPr>
              <w:t>2</w:t>
            </w:r>
            <w:r w:rsidR="0078539E">
              <w:rPr>
                <w:noProof/>
                <w:webHidden/>
              </w:rPr>
              <w:fldChar w:fldCharType="end"/>
            </w:r>
          </w:hyperlink>
        </w:p>
        <w:p w14:paraId="3E3B945E" w14:textId="2062DFEA" w:rsidR="0078539E" w:rsidRDefault="0078539E">
          <w:pPr>
            <w:pStyle w:val="TOC2"/>
            <w:rPr>
              <w:rFonts w:eastAsiaTheme="minorEastAsia"/>
              <w:noProof/>
              <w:color w:val="auto"/>
              <w:kern w:val="2"/>
              <w:sz w:val="24"/>
              <w:szCs w:val="24"/>
              <w:lang w:eastAsia="en-AU"/>
              <w14:ligatures w14:val="standardContextual"/>
            </w:rPr>
          </w:pPr>
          <w:hyperlink w:anchor="_Toc198306100" w:history="1">
            <w:r w:rsidRPr="007916E1">
              <w:rPr>
                <w:rStyle w:val="Hyperlink"/>
                <w:noProof/>
              </w:rPr>
              <w:t>Step 1 – Is the service an existing public-facing digital service?</w:t>
            </w:r>
            <w:r>
              <w:rPr>
                <w:noProof/>
                <w:webHidden/>
              </w:rPr>
              <w:tab/>
            </w:r>
            <w:r>
              <w:rPr>
                <w:noProof/>
                <w:webHidden/>
              </w:rPr>
              <w:fldChar w:fldCharType="begin"/>
            </w:r>
            <w:r>
              <w:rPr>
                <w:noProof/>
                <w:webHidden/>
              </w:rPr>
              <w:instrText xml:space="preserve"> PAGEREF _Toc198306100 \h </w:instrText>
            </w:r>
            <w:r>
              <w:rPr>
                <w:noProof/>
                <w:webHidden/>
              </w:rPr>
            </w:r>
            <w:r>
              <w:rPr>
                <w:noProof/>
                <w:webHidden/>
              </w:rPr>
              <w:fldChar w:fldCharType="separate"/>
            </w:r>
            <w:r>
              <w:rPr>
                <w:noProof/>
                <w:webHidden/>
              </w:rPr>
              <w:t>3</w:t>
            </w:r>
            <w:r>
              <w:rPr>
                <w:noProof/>
                <w:webHidden/>
              </w:rPr>
              <w:fldChar w:fldCharType="end"/>
            </w:r>
          </w:hyperlink>
        </w:p>
        <w:p w14:paraId="0EB7A36F" w14:textId="74D5DD4F" w:rsidR="0078539E" w:rsidRDefault="0078539E">
          <w:pPr>
            <w:pStyle w:val="TOC2"/>
            <w:rPr>
              <w:rFonts w:eastAsiaTheme="minorEastAsia"/>
              <w:noProof/>
              <w:color w:val="auto"/>
              <w:kern w:val="2"/>
              <w:sz w:val="24"/>
              <w:szCs w:val="24"/>
              <w:lang w:eastAsia="en-AU"/>
              <w14:ligatures w14:val="standardContextual"/>
            </w:rPr>
          </w:pPr>
          <w:hyperlink w:anchor="_Toc198306101" w:history="1">
            <w:r w:rsidRPr="007916E1">
              <w:rPr>
                <w:rStyle w:val="Hyperlink"/>
                <w:noProof/>
              </w:rPr>
              <w:t>Step 2 – Is the existing public facing service in scope of the policy?</w:t>
            </w:r>
            <w:r>
              <w:rPr>
                <w:noProof/>
                <w:webHidden/>
              </w:rPr>
              <w:tab/>
            </w:r>
            <w:r>
              <w:rPr>
                <w:noProof/>
                <w:webHidden/>
              </w:rPr>
              <w:fldChar w:fldCharType="begin"/>
            </w:r>
            <w:r>
              <w:rPr>
                <w:noProof/>
                <w:webHidden/>
              </w:rPr>
              <w:instrText xml:space="preserve"> PAGEREF _Toc198306101 \h </w:instrText>
            </w:r>
            <w:r>
              <w:rPr>
                <w:noProof/>
                <w:webHidden/>
              </w:rPr>
            </w:r>
            <w:r>
              <w:rPr>
                <w:noProof/>
                <w:webHidden/>
              </w:rPr>
              <w:fldChar w:fldCharType="separate"/>
            </w:r>
            <w:r>
              <w:rPr>
                <w:noProof/>
                <w:webHidden/>
              </w:rPr>
              <w:t>3</w:t>
            </w:r>
            <w:r>
              <w:rPr>
                <w:noProof/>
                <w:webHidden/>
              </w:rPr>
              <w:fldChar w:fldCharType="end"/>
            </w:r>
          </w:hyperlink>
        </w:p>
        <w:p w14:paraId="36057F2A" w14:textId="1F6B9B74" w:rsidR="0078539E" w:rsidRDefault="0078539E">
          <w:pPr>
            <w:pStyle w:val="TOC2"/>
            <w:rPr>
              <w:rFonts w:eastAsiaTheme="minorEastAsia"/>
              <w:noProof/>
              <w:color w:val="auto"/>
              <w:kern w:val="2"/>
              <w:sz w:val="24"/>
              <w:szCs w:val="24"/>
              <w:lang w:eastAsia="en-AU"/>
              <w14:ligatures w14:val="standardContextual"/>
            </w:rPr>
          </w:pPr>
          <w:hyperlink w:anchor="_Toc198306102" w:history="1">
            <w:r w:rsidRPr="007916E1">
              <w:rPr>
                <w:rStyle w:val="Hyperlink"/>
                <w:noProof/>
              </w:rPr>
              <w:t>Step 3 – Does my service comply with the Digital Service Standard?</w:t>
            </w:r>
            <w:r>
              <w:rPr>
                <w:noProof/>
                <w:webHidden/>
              </w:rPr>
              <w:tab/>
            </w:r>
            <w:r>
              <w:rPr>
                <w:noProof/>
                <w:webHidden/>
              </w:rPr>
              <w:fldChar w:fldCharType="begin"/>
            </w:r>
            <w:r>
              <w:rPr>
                <w:noProof/>
                <w:webHidden/>
              </w:rPr>
              <w:instrText xml:space="preserve"> PAGEREF _Toc198306102 \h </w:instrText>
            </w:r>
            <w:r>
              <w:rPr>
                <w:noProof/>
                <w:webHidden/>
              </w:rPr>
            </w:r>
            <w:r>
              <w:rPr>
                <w:noProof/>
                <w:webHidden/>
              </w:rPr>
              <w:fldChar w:fldCharType="separate"/>
            </w:r>
            <w:r>
              <w:rPr>
                <w:noProof/>
                <w:webHidden/>
              </w:rPr>
              <w:t>4</w:t>
            </w:r>
            <w:r>
              <w:rPr>
                <w:noProof/>
                <w:webHidden/>
              </w:rPr>
              <w:fldChar w:fldCharType="end"/>
            </w:r>
          </w:hyperlink>
        </w:p>
        <w:p w14:paraId="0BEC3DAF" w14:textId="3964A2C5" w:rsidR="0078539E" w:rsidRDefault="0078539E">
          <w:pPr>
            <w:pStyle w:val="TOC3"/>
            <w:rPr>
              <w:rFonts w:eastAsiaTheme="minorEastAsia"/>
              <w:i w:val="0"/>
              <w:noProof/>
              <w:color w:val="auto"/>
              <w:kern w:val="2"/>
              <w:sz w:val="24"/>
              <w:szCs w:val="24"/>
              <w:lang w:eastAsia="en-AU"/>
              <w14:ligatures w14:val="standardContextual"/>
            </w:rPr>
          </w:pPr>
          <w:hyperlink w:anchor="_Toc198306103" w:history="1">
            <w:r w:rsidRPr="007916E1">
              <w:rPr>
                <w:rStyle w:val="Hyperlink"/>
                <w:noProof/>
              </w:rPr>
              <w:t>Criterion 1 – Have clear intent</w:t>
            </w:r>
            <w:r>
              <w:rPr>
                <w:noProof/>
                <w:webHidden/>
              </w:rPr>
              <w:tab/>
            </w:r>
            <w:r>
              <w:rPr>
                <w:noProof/>
                <w:webHidden/>
              </w:rPr>
              <w:fldChar w:fldCharType="begin"/>
            </w:r>
            <w:r>
              <w:rPr>
                <w:noProof/>
                <w:webHidden/>
              </w:rPr>
              <w:instrText xml:space="preserve"> PAGEREF _Toc198306103 \h </w:instrText>
            </w:r>
            <w:r>
              <w:rPr>
                <w:noProof/>
                <w:webHidden/>
              </w:rPr>
            </w:r>
            <w:r>
              <w:rPr>
                <w:noProof/>
                <w:webHidden/>
              </w:rPr>
              <w:fldChar w:fldCharType="separate"/>
            </w:r>
            <w:r>
              <w:rPr>
                <w:noProof/>
                <w:webHidden/>
              </w:rPr>
              <w:t>4</w:t>
            </w:r>
            <w:r>
              <w:rPr>
                <w:noProof/>
                <w:webHidden/>
              </w:rPr>
              <w:fldChar w:fldCharType="end"/>
            </w:r>
          </w:hyperlink>
        </w:p>
        <w:p w14:paraId="01072ABC" w14:textId="6AE0A092" w:rsidR="0078539E" w:rsidRDefault="0078539E">
          <w:pPr>
            <w:pStyle w:val="TOC3"/>
            <w:rPr>
              <w:rFonts w:eastAsiaTheme="minorEastAsia"/>
              <w:i w:val="0"/>
              <w:noProof/>
              <w:color w:val="auto"/>
              <w:kern w:val="2"/>
              <w:sz w:val="24"/>
              <w:szCs w:val="24"/>
              <w:lang w:eastAsia="en-AU"/>
              <w14:ligatures w14:val="standardContextual"/>
            </w:rPr>
          </w:pPr>
          <w:hyperlink w:anchor="_Toc198306104" w:history="1">
            <w:r w:rsidRPr="007916E1">
              <w:rPr>
                <w:rStyle w:val="Hyperlink"/>
                <w:noProof/>
              </w:rPr>
              <w:t>Criterion 2 – Know your user</w:t>
            </w:r>
            <w:r>
              <w:rPr>
                <w:noProof/>
                <w:webHidden/>
              </w:rPr>
              <w:tab/>
            </w:r>
            <w:r>
              <w:rPr>
                <w:noProof/>
                <w:webHidden/>
              </w:rPr>
              <w:fldChar w:fldCharType="begin"/>
            </w:r>
            <w:r>
              <w:rPr>
                <w:noProof/>
                <w:webHidden/>
              </w:rPr>
              <w:instrText xml:space="preserve"> PAGEREF _Toc198306104 \h </w:instrText>
            </w:r>
            <w:r>
              <w:rPr>
                <w:noProof/>
                <w:webHidden/>
              </w:rPr>
            </w:r>
            <w:r>
              <w:rPr>
                <w:noProof/>
                <w:webHidden/>
              </w:rPr>
              <w:fldChar w:fldCharType="separate"/>
            </w:r>
            <w:r>
              <w:rPr>
                <w:noProof/>
                <w:webHidden/>
              </w:rPr>
              <w:t>4</w:t>
            </w:r>
            <w:r>
              <w:rPr>
                <w:noProof/>
                <w:webHidden/>
              </w:rPr>
              <w:fldChar w:fldCharType="end"/>
            </w:r>
          </w:hyperlink>
        </w:p>
        <w:p w14:paraId="0AFF1EB4" w14:textId="5A74F49B" w:rsidR="0078539E" w:rsidRDefault="0078539E">
          <w:pPr>
            <w:pStyle w:val="TOC3"/>
            <w:rPr>
              <w:rFonts w:eastAsiaTheme="minorEastAsia"/>
              <w:i w:val="0"/>
              <w:noProof/>
              <w:color w:val="auto"/>
              <w:kern w:val="2"/>
              <w:sz w:val="24"/>
              <w:szCs w:val="24"/>
              <w:lang w:eastAsia="en-AU"/>
              <w14:ligatures w14:val="standardContextual"/>
            </w:rPr>
          </w:pPr>
          <w:hyperlink w:anchor="_Toc198306105" w:history="1">
            <w:r w:rsidRPr="007916E1">
              <w:rPr>
                <w:rStyle w:val="Hyperlink"/>
                <w:noProof/>
              </w:rPr>
              <w:t>Criterion 3 – Leave no one behind</w:t>
            </w:r>
            <w:r>
              <w:rPr>
                <w:noProof/>
                <w:webHidden/>
              </w:rPr>
              <w:tab/>
            </w:r>
            <w:r>
              <w:rPr>
                <w:noProof/>
                <w:webHidden/>
              </w:rPr>
              <w:fldChar w:fldCharType="begin"/>
            </w:r>
            <w:r>
              <w:rPr>
                <w:noProof/>
                <w:webHidden/>
              </w:rPr>
              <w:instrText xml:space="preserve"> PAGEREF _Toc198306105 \h </w:instrText>
            </w:r>
            <w:r>
              <w:rPr>
                <w:noProof/>
                <w:webHidden/>
              </w:rPr>
            </w:r>
            <w:r>
              <w:rPr>
                <w:noProof/>
                <w:webHidden/>
              </w:rPr>
              <w:fldChar w:fldCharType="separate"/>
            </w:r>
            <w:r>
              <w:rPr>
                <w:noProof/>
                <w:webHidden/>
              </w:rPr>
              <w:t>6</w:t>
            </w:r>
            <w:r>
              <w:rPr>
                <w:noProof/>
                <w:webHidden/>
              </w:rPr>
              <w:fldChar w:fldCharType="end"/>
            </w:r>
          </w:hyperlink>
        </w:p>
        <w:p w14:paraId="78499FE7" w14:textId="2DA5CC9F" w:rsidR="0078539E" w:rsidRDefault="0078539E">
          <w:pPr>
            <w:pStyle w:val="TOC3"/>
            <w:rPr>
              <w:rFonts w:eastAsiaTheme="minorEastAsia"/>
              <w:i w:val="0"/>
              <w:noProof/>
              <w:color w:val="auto"/>
              <w:kern w:val="2"/>
              <w:sz w:val="24"/>
              <w:szCs w:val="24"/>
              <w:lang w:eastAsia="en-AU"/>
              <w14:ligatures w14:val="standardContextual"/>
            </w:rPr>
          </w:pPr>
          <w:hyperlink w:anchor="_Toc198306106" w:history="1">
            <w:r w:rsidRPr="007916E1">
              <w:rPr>
                <w:rStyle w:val="Hyperlink"/>
                <w:noProof/>
              </w:rPr>
              <w:t>Criterion 4 – Connect services</w:t>
            </w:r>
            <w:r>
              <w:rPr>
                <w:noProof/>
                <w:webHidden/>
              </w:rPr>
              <w:tab/>
            </w:r>
            <w:r>
              <w:rPr>
                <w:noProof/>
                <w:webHidden/>
              </w:rPr>
              <w:fldChar w:fldCharType="begin"/>
            </w:r>
            <w:r>
              <w:rPr>
                <w:noProof/>
                <w:webHidden/>
              </w:rPr>
              <w:instrText xml:space="preserve"> PAGEREF _Toc198306106 \h </w:instrText>
            </w:r>
            <w:r>
              <w:rPr>
                <w:noProof/>
                <w:webHidden/>
              </w:rPr>
            </w:r>
            <w:r>
              <w:rPr>
                <w:noProof/>
                <w:webHidden/>
              </w:rPr>
              <w:fldChar w:fldCharType="separate"/>
            </w:r>
            <w:r>
              <w:rPr>
                <w:noProof/>
                <w:webHidden/>
              </w:rPr>
              <w:t>6</w:t>
            </w:r>
            <w:r>
              <w:rPr>
                <w:noProof/>
                <w:webHidden/>
              </w:rPr>
              <w:fldChar w:fldCharType="end"/>
            </w:r>
          </w:hyperlink>
        </w:p>
        <w:p w14:paraId="3B885552" w14:textId="619DAF42" w:rsidR="0078539E" w:rsidRDefault="0078539E">
          <w:pPr>
            <w:pStyle w:val="TOC3"/>
            <w:rPr>
              <w:rFonts w:eastAsiaTheme="minorEastAsia"/>
              <w:i w:val="0"/>
              <w:noProof/>
              <w:color w:val="auto"/>
              <w:kern w:val="2"/>
              <w:sz w:val="24"/>
              <w:szCs w:val="24"/>
              <w:lang w:eastAsia="en-AU"/>
              <w14:ligatures w14:val="standardContextual"/>
            </w:rPr>
          </w:pPr>
          <w:hyperlink w:anchor="_Toc198306107" w:history="1">
            <w:r w:rsidRPr="007916E1">
              <w:rPr>
                <w:rStyle w:val="Hyperlink"/>
                <w:noProof/>
              </w:rPr>
              <w:t>Criterion 5 – Build trust in design</w:t>
            </w:r>
            <w:r>
              <w:rPr>
                <w:noProof/>
                <w:webHidden/>
              </w:rPr>
              <w:tab/>
            </w:r>
            <w:r>
              <w:rPr>
                <w:noProof/>
                <w:webHidden/>
              </w:rPr>
              <w:fldChar w:fldCharType="begin"/>
            </w:r>
            <w:r>
              <w:rPr>
                <w:noProof/>
                <w:webHidden/>
              </w:rPr>
              <w:instrText xml:space="preserve"> PAGEREF _Toc198306107 \h </w:instrText>
            </w:r>
            <w:r>
              <w:rPr>
                <w:noProof/>
                <w:webHidden/>
              </w:rPr>
            </w:r>
            <w:r>
              <w:rPr>
                <w:noProof/>
                <w:webHidden/>
              </w:rPr>
              <w:fldChar w:fldCharType="separate"/>
            </w:r>
            <w:r>
              <w:rPr>
                <w:noProof/>
                <w:webHidden/>
              </w:rPr>
              <w:t>7</w:t>
            </w:r>
            <w:r>
              <w:rPr>
                <w:noProof/>
                <w:webHidden/>
              </w:rPr>
              <w:fldChar w:fldCharType="end"/>
            </w:r>
          </w:hyperlink>
        </w:p>
        <w:p w14:paraId="783DF856" w14:textId="2EC71183" w:rsidR="0078539E" w:rsidRDefault="0078539E">
          <w:pPr>
            <w:pStyle w:val="TOC3"/>
            <w:rPr>
              <w:rFonts w:eastAsiaTheme="minorEastAsia"/>
              <w:i w:val="0"/>
              <w:noProof/>
              <w:color w:val="auto"/>
              <w:kern w:val="2"/>
              <w:sz w:val="24"/>
              <w:szCs w:val="24"/>
              <w:lang w:eastAsia="en-AU"/>
              <w14:ligatures w14:val="standardContextual"/>
            </w:rPr>
          </w:pPr>
          <w:hyperlink w:anchor="_Toc198306108" w:history="1">
            <w:r w:rsidRPr="007916E1">
              <w:rPr>
                <w:rStyle w:val="Hyperlink"/>
                <w:noProof/>
              </w:rPr>
              <w:t>Criterion 6 – Don’t reinvent the wheel</w:t>
            </w:r>
            <w:r>
              <w:rPr>
                <w:noProof/>
                <w:webHidden/>
              </w:rPr>
              <w:tab/>
            </w:r>
            <w:r>
              <w:rPr>
                <w:noProof/>
                <w:webHidden/>
              </w:rPr>
              <w:fldChar w:fldCharType="begin"/>
            </w:r>
            <w:r>
              <w:rPr>
                <w:noProof/>
                <w:webHidden/>
              </w:rPr>
              <w:instrText xml:space="preserve"> PAGEREF _Toc198306108 \h </w:instrText>
            </w:r>
            <w:r>
              <w:rPr>
                <w:noProof/>
                <w:webHidden/>
              </w:rPr>
            </w:r>
            <w:r>
              <w:rPr>
                <w:noProof/>
                <w:webHidden/>
              </w:rPr>
              <w:fldChar w:fldCharType="separate"/>
            </w:r>
            <w:r>
              <w:rPr>
                <w:noProof/>
                <w:webHidden/>
              </w:rPr>
              <w:t>9</w:t>
            </w:r>
            <w:r>
              <w:rPr>
                <w:noProof/>
                <w:webHidden/>
              </w:rPr>
              <w:fldChar w:fldCharType="end"/>
            </w:r>
          </w:hyperlink>
        </w:p>
        <w:p w14:paraId="7C6CFB5E" w14:textId="234CEE9E" w:rsidR="0078539E" w:rsidRDefault="0078539E">
          <w:pPr>
            <w:pStyle w:val="TOC3"/>
            <w:rPr>
              <w:rFonts w:eastAsiaTheme="minorEastAsia"/>
              <w:i w:val="0"/>
              <w:noProof/>
              <w:color w:val="auto"/>
              <w:kern w:val="2"/>
              <w:sz w:val="24"/>
              <w:szCs w:val="24"/>
              <w:lang w:eastAsia="en-AU"/>
              <w14:ligatures w14:val="standardContextual"/>
            </w:rPr>
          </w:pPr>
          <w:hyperlink w:anchor="_Toc198306109" w:history="1">
            <w:r w:rsidRPr="007916E1">
              <w:rPr>
                <w:rStyle w:val="Hyperlink"/>
                <w:noProof/>
              </w:rPr>
              <w:t>Criterion 7 – Do no harm</w:t>
            </w:r>
            <w:r>
              <w:rPr>
                <w:noProof/>
                <w:webHidden/>
              </w:rPr>
              <w:tab/>
            </w:r>
            <w:r>
              <w:rPr>
                <w:noProof/>
                <w:webHidden/>
              </w:rPr>
              <w:fldChar w:fldCharType="begin"/>
            </w:r>
            <w:r>
              <w:rPr>
                <w:noProof/>
                <w:webHidden/>
              </w:rPr>
              <w:instrText xml:space="preserve"> PAGEREF _Toc198306109 \h </w:instrText>
            </w:r>
            <w:r>
              <w:rPr>
                <w:noProof/>
                <w:webHidden/>
              </w:rPr>
            </w:r>
            <w:r>
              <w:rPr>
                <w:noProof/>
                <w:webHidden/>
              </w:rPr>
              <w:fldChar w:fldCharType="separate"/>
            </w:r>
            <w:r>
              <w:rPr>
                <w:noProof/>
                <w:webHidden/>
              </w:rPr>
              <w:t>9</w:t>
            </w:r>
            <w:r>
              <w:rPr>
                <w:noProof/>
                <w:webHidden/>
              </w:rPr>
              <w:fldChar w:fldCharType="end"/>
            </w:r>
          </w:hyperlink>
        </w:p>
        <w:p w14:paraId="7BF4365D" w14:textId="15ADF099" w:rsidR="0078539E" w:rsidRDefault="0078539E">
          <w:pPr>
            <w:pStyle w:val="TOC3"/>
            <w:rPr>
              <w:rFonts w:eastAsiaTheme="minorEastAsia"/>
              <w:i w:val="0"/>
              <w:noProof/>
              <w:color w:val="auto"/>
              <w:kern w:val="2"/>
              <w:sz w:val="24"/>
              <w:szCs w:val="24"/>
              <w:lang w:eastAsia="en-AU"/>
              <w14:ligatures w14:val="standardContextual"/>
            </w:rPr>
          </w:pPr>
          <w:hyperlink w:anchor="_Toc198306110" w:history="1">
            <w:r w:rsidRPr="007916E1">
              <w:rPr>
                <w:rStyle w:val="Hyperlink"/>
                <w:noProof/>
              </w:rPr>
              <w:t>Criterion 8 – Innovate with purpose</w:t>
            </w:r>
            <w:r>
              <w:rPr>
                <w:noProof/>
                <w:webHidden/>
              </w:rPr>
              <w:tab/>
            </w:r>
            <w:r>
              <w:rPr>
                <w:noProof/>
                <w:webHidden/>
              </w:rPr>
              <w:fldChar w:fldCharType="begin"/>
            </w:r>
            <w:r>
              <w:rPr>
                <w:noProof/>
                <w:webHidden/>
              </w:rPr>
              <w:instrText xml:space="preserve"> PAGEREF _Toc198306110 \h </w:instrText>
            </w:r>
            <w:r>
              <w:rPr>
                <w:noProof/>
                <w:webHidden/>
              </w:rPr>
            </w:r>
            <w:r>
              <w:rPr>
                <w:noProof/>
                <w:webHidden/>
              </w:rPr>
              <w:fldChar w:fldCharType="separate"/>
            </w:r>
            <w:r>
              <w:rPr>
                <w:noProof/>
                <w:webHidden/>
              </w:rPr>
              <w:t>11</w:t>
            </w:r>
            <w:r>
              <w:rPr>
                <w:noProof/>
                <w:webHidden/>
              </w:rPr>
              <w:fldChar w:fldCharType="end"/>
            </w:r>
          </w:hyperlink>
        </w:p>
        <w:p w14:paraId="62D6794E" w14:textId="4A68E088" w:rsidR="0078539E" w:rsidRDefault="0078539E">
          <w:pPr>
            <w:pStyle w:val="TOC3"/>
            <w:rPr>
              <w:rFonts w:eastAsiaTheme="minorEastAsia"/>
              <w:i w:val="0"/>
              <w:noProof/>
              <w:color w:val="auto"/>
              <w:kern w:val="2"/>
              <w:sz w:val="24"/>
              <w:szCs w:val="24"/>
              <w:lang w:eastAsia="en-AU"/>
              <w14:ligatures w14:val="standardContextual"/>
            </w:rPr>
          </w:pPr>
          <w:hyperlink w:anchor="_Toc198306111" w:history="1">
            <w:r w:rsidRPr="007916E1">
              <w:rPr>
                <w:rStyle w:val="Hyperlink"/>
                <w:noProof/>
              </w:rPr>
              <w:t>Criterion 9 – Monitor your service</w:t>
            </w:r>
            <w:r>
              <w:rPr>
                <w:noProof/>
                <w:webHidden/>
              </w:rPr>
              <w:tab/>
            </w:r>
            <w:r>
              <w:rPr>
                <w:noProof/>
                <w:webHidden/>
              </w:rPr>
              <w:fldChar w:fldCharType="begin"/>
            </w:r>
            <w:r>
              <w:rPr>
                <w:noProof/>
                <w:webHidden/>
              </w:rPr>
              <w:instrText xml:space="preserve"> PAGEREF _Toc198306111 \h </w:instrText>
            </w:r>
            <w:r>
              <w:rPr>
                <w:noProof/>
                <w:webHidden/>
              </w:rPr>
            </w:r>
            <w:r>
              <w:rPr>
                <w:noProof/>
                <w:webHidden/>
              </w:rPr>
              <w:fldChar w:fldCharType="separate"/>
            </w:r>
            <w:r>
              <w:rPr>
                <w:noProof/>
                <w:webHidden/>
              </w:rPr>
              <w:t>12</w:t>
            </w:r>
            <w:r>
              <w:rPr>
                <w:noProof/>
                <w:webHidden/>
              </w:rPr>
              <w:fldChar w:fldCharType="end"/>
            </w:r>
          </w:hyperlink>
        </w:p>
        <w:p w14:paraId="58F8985A" w14:textId="194D9AAE" w:rsidR="0078539E" w:rsidRDefault="0078539E">
          <w:pPr>
            <w:pStyle w:val="TOC3"/>
            <w:rPr>
              <w:rFonts w:eastAsiaTheme="minorEastAsia"/>
              <w:i w:val="0"/>
              <w:noProof/>
              <w:color w:val="auto"/>
              <w:kern w:val="2"/>
              <w:sz w:val="24"/>
              <w:szCs w:val="24"/>
              <w:lang w:eastAsia="en-AU"/>
              <w14:ligatures w14:val="standardContextual"/>
            </w:rPr>
          </w:pPr>
          <w:hyperlink w:anchor="_Toc198306112" w:history="1">
            <w:r w:rsidRPr="007916E1">
              <w:rPr>
                <w:rStyle w:val="Hyperlink"/>
                <w:noProof/>
              </w:rPr>
              <w:t>Criterion 10 – Keep it relevant</w:t>
            </w:r>
            <w:r>
              <w:rPr>
                <w:noProof/>
                <w:webHidden/>
              </w:rPr>
              <w:tab/>
            </w:r>
            <w:r>
              <w:rPr>
                <w:noProof/>
                <w:webHidden/>
              </w:rPr>
              <w:fldChar w:fldCharType="begin"/>
            </w:r>
            <w:r>
              <w:rPr>
                <w:noProof/>
                <w:webHidden/>
              </w:rPr>
              <w:instrText xml:space="preserve"> PAGEREF _Toc198306112 \h </w:instrText>
            </w:r>
            <w:r>
              <w:rPr>
                <w:noProof/>
                <w:webHidden/>
              </w:rPr>
            </w:r>
            <w:r>
              <w:rPr>
                <w:noProof/>
                <w:webHidden/>
              </w:rPr>
              <w:fldChar w:fldCharType="separate"/>
            </w:r>
            <w:r>
              <w:rPr>
                <w:noProof/>
                <w:webHidden/>
              </w:rPr>
              <w:t>13</w:t>
            </w:r>
            <w:r>
              <w:rPr>
                <w:noProof/>
                <w:webHidden/>
              </w:rPr>
              <w:fldChar w:fldCharType="end"/>
            </w:r>
          </w:hyperlink>
        </w:p>
        <w:p w14:paraId="53F98791" w14:textId="0DC211A9" w:rsidR="0078539E" w:rsidRDefault="0078539E">
          <w:pPr>
            <w:pStyle w:val="TOC2"/>
            <w:rPr>
              <w:rFonts w:eastAsiaTheme="minorEastAsia"/>
              <w:noProof/>
              <w:color w:val="auto"/>
              <w:kern w:val="2"/>
              <w:sz w:val="24"/>
              <w:szCs w:val="24"/>
              <w:lang w:eastAsia="en-AU"/>
              <w14:ligatures w14:val="standardContextual"/>
            </w:rPr>
          </w:pPr>
          <w:hyperlink w:anchor="_Toc198306113" w:history="1">
            <w:r w:rsidRPr="007916E1">
              <w:rPr>
                <w:rStyle w:val="Hyperlink"/>
                <w:noProof/>
              </w:rPr>
              <w:t>Step 4 – Does my service comply with the Digital Inclusion Standard?</w:t>
            </w:r>
            <w:r>
              <w:rPr>
                <w:noProof/>
                <w:webHidden/>
              </w:rPr>
              <w:tab/>
            </w:r>
            <w:r>
              <w:rPr>
                <w:noProof/>
                <w:webHidden/>
              </w:rPr>
              <w:fldChar w:fldCharType="begin"/>
            </w:r>
            <w:r>
              <w:rPr>
                <w:noProof/>
                <w:webHidden/>
              </w:rPr>
              <w:instrText xml:space="preserve"> PAGEREF _Toc198306113 \h </w:instrText>
            </w:r>
            <w:r>
              <w:rPr>
                <w:noProof/>
                <w:webHidden/>
              </w:rPr>
            </w:r>
            <w:r>
              <w:rPr>
                <w:noProof/>
                <w:webHidden/>
              </w:rPr>
              <w:fldChar w:fldCharType="separate"/>
            </w:r>
            <w:r>
              <w:rPr>
                <w:noProof/>
                <w:webHidden/>
              </w:rPr>
              <w:t>14</w:t>
            </w:r>
            <w:r>
              <w:rPr>
                <w:noProof/>
                <w:webHidden/>
              </w:rPr>
              <w:fldChar w:fldCharType="end"/>
            </w:r>
          </w:hyperlink>
        </w:p>
        <w:p w14:paraId="26D29B78" w14:textId="57F9BEB1" w:rsidR="0078539E" w:rsidRDefault="0078539E">
          <w:pPr>
            <w:pStyle w:val="TOC3"/>
            <w:rPr>
              <w:rFonts w:eastAsiaTheme="minorEastAsia"/>
              <w:i w:val="0"/>
              <w:noProof/>
              <w:color w:val="auto"/>
              <w:kern w:val="2"/>
              <w:sz w:val="24"/>
              <w:szCs w:val="24"/>
              <w:lang w:eastAsia="en-AU"/>
              <w14:ligatures w14:val="standardContextual"/>
            </w:rPr>
          </w:pPr>
          <w:hyperlink w:anchor="_Toc198306114" w:history="1">
            <w:r w:rsidRPr="007916E1">
              <w:rPr>
                <w:rStyle w:val="Hyperlink"/>
                <w:noProof/>
              </w:rPr>
              <w:t>Criteri</w:t>
            </w:r>
            <w:r w:rsidR="00BB4DD6">
              <w:rPr>
                <w:rStyle w:val="Hyperlink"/>
                <w:noProof/>
              </w:rPr>
              <w:t>on</w:t>
            </w:r>
            <w:r w:rsidRPr="007916E1">
              <w:rPr>
                <w:rStyle w:val="Hyperlink"/>
                <w:noProof/>
              </w:rPr>
              <w:t xml:space="preserve"> 1 – Embrace diversity</w:t>
            </w:r>
            <w:r>
              <w:rPr>
                <w:noProof/>
                <w:webHidden/>
              </w:rPr>
              <w:tab/>
            </w:r>
            <w:r>
              <w:rPr>
                <w:noProof/>
                <w:webHidden/>
              </w:rPr>
              <w:fldChar w:fldCharType="begin"/>
            </w:r>
            <w:r>
              <w:rPr>
                <w:noProof/>
                <w:webHidden/>
              </w:rPr>
              <w:instrText xml:space="preserve"> PAGEREF _Toc198306114 \h </w:instrText>
            </w:r>
            <w:r>
              <w:rPr>
                <w:noProof/>
                <w:webHidden/>
              </w:rPr>
            </w:r>
            <w:r>
              <w:rPr>
                <w:noProof/>
                <w:webHidden/>
              </w:rPr>
              <w:fldChar w:fldCharType="separate"/>
            </w:r>
            <w:r>
              <w:rPr>
                <w:noProof/>
                <w:webHidden/>
              </w:rPr>
              <w:t>14</w:t>
            </w:r>
            <w:r>
              <w:rPr>
                <w:noProof/>
                <w:webHidden/>
              </w:rPr>
              <w:fldChar w:fldCharType="end"/>
            </w:r>
          </w:hyperlink>
        </w:p>
        <w:p w14:paraId="78A3239B" w14:textId="26D8224B" w:rsidR="0078539E" w:rsidRDefault="0078539E">
          <w:pPr>
            <w:pStyle w:val="TOC3"/>
            <w:rPr>
              <w:rFonts w:eastAsiaTheme="minorEastAsia"/>
              <w:i w:val="0"/>
              <w:noProof/>
              <w:color w:val="auto"/>
              <w:kern w:val="2"/>
              <w:sz w:val="24"/>
              <w:szCs w:val="24"/>
              <w:lang w:eastAsia="en-AU"/>
              <w14:ligatures w14:val="standardContextual"/>
            </w:rPr>
          </w:pPr>
          <w:hyperlink w:anchor="_Toc198306115" w:history="1">
            <w:r w:rsidRPr="007916E1">
              <w:rPr>
                <w:rStyle w:val="Hyperlink"/>
                <w:noProof/>
              </w:rPr>
              <w:t>Criteri</w:t>
            </w:r>
            <w:r w:rsidR="00BB4DD6">
              <w:rPr>
                <w:rStyle w:val="Hyperlink"/>
                <w:noProof/>
              </w:rPr>
              <w:t>on</w:t>
            </w:r>
            <w:r w:rsidRPr="007916E1">
              <w:rPr>
                <w:rStyle w:val="Hyperlink"/>
                <w:noProof/>
              </w:rPr>
              <w:t xml:space="preserve"> 2 – Motivate digital use</w:t>
            </w:r>
            <w:r>
              <w:rPr>
                <w:noProof/>
                <w:webHidden/>
              </w:rPr>
              <w:tab/>
            </w:r>
            <w:r>
              <w:rPr>
                <w:noProof/>
                <w:webHidden/>
              </w:rPr>
              <w:fldChar w:fldCharType="begin"/>
            </w:r>
            <w:r>
              <w:rPr>
                <w:noProof/>
                <w:webHidden/>
              </w:rPr>
              <w:instrText xml:space="preserve"> PAGEREF _Toc198306115 \h </w:instrText>
            </w:r>
            <w:r>
              <w:rPr>
                <w:noProof/>
                <w:webHidden/>
              </w:rPr>
            </w:r>
            <w:r>
              <w:rPr>
                <w:noProof/>
                <w:webHidden/>
              </w:rPr>
              <w:fldChar w:fldCharType="separate"/>
            </w:r>
            <w:r>
              <w:rPr>
                <w:noProof/>
                <w:webHidden/>
              </w:rPr>
              <w:t>15</w:t>
            </w:r>
            <w:r>
              <w:rPr>
                <w:noProof/>
                <w:webHidden/>
              </w:rPr>
              <w:fldChar w:fldCharType="end"/>
            </w:r>
          </w:hyperlink>
        </w:p>
        <w:p w14:paraId="2599E96C" w14:textId="46E74BE0" w:rsidR="0078539E" w:rsidRDefault="0078539E">
          <w:pPr>
            <w:pStyle w:val="TOC3"/>
            <w:rPr>
              <w:rFonts w:eastAsiaTheme="minorEastAsia"/>
              <w:i w:val="0"/>
              <w:noProof/>
              <w:color w:val="auto"/>
              <w:kern w:val="2"/>
              <w:sz w:val="24"/>
              <w:szCs w:val="24"/>
              <w:lang w:eastAsia="en-AU"/>
              <w14:ligatures w14:val="standardContextual"/>
            </w:rPr>
          </w:pPr>
          <w:hyperlink w:anchor="_Toc198306116" w:history="1">
            <w:r w:rsidRPr="007916E1">
              <w:rPr>
                <w:rStyle w:val="Hyperlink"/>
                <w:noProof/>
              </w:rPr>
              <w:t>Criteri</w:t>
            </w:r>
            <w:r w:rsidR="00BB4DD6">
              <w:rPr>
                <w:rStyle w:val="Hyperlink"/>
                <w:noProof/>
              </w:rPr>
              <w:t>on</w:t>
            </w:r>
            <w:r w:rsidRPr="007916E1">
              <w:rPr>
                <w:rStyle w:val="Hyperlink"/>
                <w:noProof/>
              </w:rPr>
              <w:t xml:space="preserve"> 3 – Protect users</w:t>
            </w:r>
            <w:r>
              <w:rPr>
                <w:noProof/>
                <w:webHidden/>
              </w:rPr>
              <w:tab/>
            </w:r>
            <w:r>
              <w:rPr>
                <w:noProof/>
                <w:webHidden/>
              </w:rPr>
              <w:fldChar w:fldCharType="begin"/>
            </w:r>
            <w:r>
              <w:rPr>
                <w:noProof/>
                <w:webHidden/>
              </w:rPr>
              <w:instrText xml:space="preserve"> PAGEREF _Toc198306116 \h </w:instrText>
            </w:r>
            <w:r>
              <w:rPr>
                <w:noProof/>
                <w:webHidden/>
              </w:rPr>
            </w:r>
            <w:r>
              <w:rPr>
                <w:noProof/>
                <w:webHidden/>
              </w:rPr>
              <w:fldChar w:fldCharType="separate"/>
            </w:r>
            <w:r>
              <w:rPr>
                <w:noProof/>
                <w:webHidden/>
              </w:rPr>
              <w:t>16</w:t>
            </w:r>
            <w:r>
              <w:rPr>
                <w:noProof/>
                <w:webHidden/>
              </w:rPr>
              <w:fldChar w:fldCharType="end"/>
            </w:r>
          </w:hyperlink>
        </w:p>
        <w:p w14:paraId="1C9C8E4E" w14:textId="362ED1B0" w:rsidR="0078539E" w:rsidRDefault="0078539E">
          <w:pPr>
            <w:pStyle w:val="TOC3"/>
            <w:rPr>
              <w:rFonts w:eastAsiaTheme="minorEastAsia"/>
              <w:i w:val="0"/>
              <w:noProof/>
              <w:color w:val="auto"/>
              <w:kern w:val="2"/>
              <w:sz w:val="24"/>
              <w:szCs w:val="24"/>
              <w:lang w:eastAsia="en-AU"/>
              <w14:ligatures w14:val="standardContextual"/>
            </w:rPr>
          </w:pPr>
          <w:hyperlink w:anchor="_Toc198306117" w:history="1">
            <w:r w:rsidRPr="007916E1">
              <w:rPr>
                <w:rStyle w:val="Hyperlink"/>
                <w:noProof/>
              </w:rPr>
              <w:t>Criteri</w:t>
            </w:r>
            <w:r w:rsidR="00BB4DD6">
              <w:rPr>
                <w:rStyle w:val="Hyperlink"/>
                <w:noProof/>
              </w:rPr>
              <w:t>on</w:t>
            </w:r>
            <w:r w:rsidRPr="007916E1">
              <w:rPr>
                <w:rStyle w:val="Hyperlink"/>
                <w:noProof/>
              </w:rPr>
              <w:t xml:space="preserve"> 4 – Make it accessible</w:t>
            </w:r>
            <w:r>
              <w:rPr>
                <w:noProof/>
                <w:webHidden/>
              </w:rPr>
              <w:tab/>
            </w:r>
            <w:r>
              <w:rPr>
                <w:noProof/>
                <w:webHidden/>
              </w:rPr>
              <w:fldChar w:fldCharType="begin"/>
            </w:r>
            <w:r>
              <w:rPr>
                <w:noProof/>
                <w:webHidden/>
              </w:rPr>
              <w:instrText xml:space="preserve"> PAGEREF _Toc198306117 \h </w:instrText>
            </w:r>
            <w:r>
              <w:rPr>
                <w:noProof/>
                <w:webHidden/>
              </w:rPr>
            </w:r>
            <w:r>
              <w:rPr>
                <w:noProof/>
                <w:webHidden/>
              </w:rPr>
              <w:fldChar w:fldCharType="separate"/>
            </w:r>
            <w:r>
              <w:rPr>
                <w:noProof/>
                <w:webHidden/>
              </w:rPr>
              <w:t>17</w:t>
            </w:r>
            <w:r>
              <w:rPr>
                <w:noProof/>
                <w:webHidden/>
              </w:rPr>
              <w:fldChar w:fldCharType="end"/>
            </w:r>
          </w:hyperlink>
        </w:p>
        <w:p w14:paraId="3D0C1769" w14:textId="2E851C32" w:rsidR="0078539E" w:rsidRDefault="0078539E">
          <w:pPr>
            <w:pStyle w:val="TOC3"/>
            <w:rPr>
              <w:rFonts w:eastAsiaTheme="minorEastAsia"/>
              <w:i w:val="0"/>
              <w:noProof/>
              <w:color w:val="auto"/>
              <w:kern w:val="2"/>
              <w:sz w:val="24"/>
              <w:szCs w:val="24"/>
              <w:lang w:eastAsia="en-AU"/>
              <w14:ligatures w14:val="standardContextual"/>
            </w:rPr>
          </w:pPr>
          <w:hyperlink w:anchor="_Toc198306118" w:history="1">
            <w:r w:rsidRPr="007916E1">
              <w:rPr>
                <w:rStyle w:val="Hyperlink"/>
                <w:noProof/>
              </w:rPr>
              <w:t>Criteri</w:t>
            </w:r>
            <w:r w:rsidR="00BB4DD6">
              <w:rPr>
                <w:rStyle w:val="Hyperlink"/>
                <w:noProof/>
              </w:rPr>
              <w:t>on</w:t>
            </w:r>
            <w:r w:rsidRPr="007916E1">
              <w:rPr>
                <w:rStyle w:val="Hyperlink"/>
                <w:noProof/>
              </w:rPr>
              <w:t xml:space="preserve"> 5 – Provide flexibility and choice</w:t>
            </w:r>
            <w:r>
              <w:rPr>
                <w:noProof/>
                <w:webHidden/>
              </w:rPr>
              <w:tab/>
            </w:r>
            <w:r>
              <w:rPr>
                <w:noProof/>
                <w:webHidden/>
              </w:rPr>
              <w:fldChar w:fldCharType="begin"/>
            </w:r>
            <w:r>
              <w:rPr>
                <w:noProof/>
                <w:webHidden/>
              </w:rPr>
              <w:instrText xml:space="preserve"> PAGEREF _Toc198306118 \h </w:instrText>
            </w:r>
            <w:r>
              <w:rPr>
                <w:noProof/>
                <w:webHidden/>
              </w:rPr>
            </w:r>
            <w:r>
              <w:rPr>
                <w:noProof/>
                <w:webHidden/>
              </w:rPr>
              <w:fldChar w:fldCharType="separate"/>
            </w:r>
            <w:r>
              <w:rPr>
                <w:noProof/>
                <w:webHidden/>
              </w:rPr>
              <w:t>18</w:t>
            </w:r>
            <w:r>
              <w:rPr>
                <w:noProof/>
                <w:webHidden/>
              </w:rPr>
              <w:fldChar w:fldCharType="end"/>
            </w:r>
          </w:hyperlink>
        </w:p>
        <w:p w14:paraId="13EADF27" w14:textId="6B8A3163" w:rsidR="0078539E" w:rsidRDefault="0078539E">
          <w:pPr>
            <w:pStyle w:val="TOC2"/>
            <w:rPr>
              <w:rFonts w:eastAsiaTheme="minorEastAsia"/>
              <w:noProof/>
              <w:color w:val="auto"/>
              <w:kern w:val="2"/>
              <w:sz w:val="24"/>
              <w:szCs w:val="24"/>
              <w:lang w:eastAsia="en-AU"/>
              <w14:ligatures w14:val="standardContextual"/>
            </w:rPr>
          </w:pPr>
          <w:hyperlink w:anchor="_Toc198306119" w:history="1">
            <w:r w:rsidRPr="007916E1">
              <w:rPr>
                <w:rStyle w:val="Hyperlink"/>
                <w:noProof/>
              </w:rPr>
              <w:t>Step 5 – What to do after completing the checklist</w:t>
            </w:r>
            <w:r>
              <w:rPr>
                <w:noProof/>
                <w:webHidden/>
              </w:rPr>
              <w:tab/>
            </w:r>
            <w:r>
              <w:rPr>
                <w:noProof/>
                <w:webHidden/>
              </w:rPr>
              <w:fldChar w:fldCharType="begin"/>
            </w:r>
            <w:r>
              <w:rPr>
                <w:noProof/>
                <w:webHidden/>
              </w:rPr>
              <w:instrText xml:space="preserve"> PAGEREF _Toc198306119 \h </w:instrText>
            </w:r>
            <w:r>
              <w:rPr>
                <w:noProof/>
                <w:webHidden/>
              </w:rPr>
            </w:r>
            <w:r>
              <w:rPr>
                <w:noProof/>
                <w:webHidden/>
              </w:rPr>
              <w:fldChar w:fldCharType="separate"/>
            </w:r>
            <w:r>
              <w:rPr>
                <w:noProof/>
                <w:webHidden/>
              </w:rPr>
              <w:t>20</w:t>
            </w:r>
            <w:r>
              <w:rPr>
                <w:noProof/>
                <w:webHidden/>
              </w:rPr>
              <w:fldChar w:fldCharType="end"/>
            </w:r>
          </w:hyperlink>
        </w:p>
        <w:p w14:paraId="347FA400" w14:textId="713C62D5" w:rsidR="0078539E" w:rsidRDefault="0078539E">
          <w:pPr>
            <w:pStyle w:val="TOC3"/>
            <w:rPr>
              <w:rFonts w:eastAsiaTheme="minorEastAsia"/>
              <w:i w:val="0"/>
              <w:noProof/>
              <w:color w:val="auto"/>
              <w:kern w:val="2"/>
              <w:sz w:val="24"/>
              <w:szCs w:val="24"/>
              <w:lang w:eastAsia="en-AU"/>
              <w14:ligatures w14:val="standardContextual"/>
            </w:rPr>
          </w:pPr>
          <w:hyperlink w:anchor="_Toc198306120" w:history="1">
            <w:r w:rsidRPr="007916E1">
              <w:rPr>
                <w:rStyle w:val="Hyperlink"/>
                <w:noProof/>
              </w:rPr>
              <w:t>How do I uplift my service to comply with the policy?</w:t>
            </w:r>
            <w:r>
              <w:rPr>
                <w:noProof/>
                <w:webHidden/>
              </w:rPr>
              <w:tab/>
            </w:r>
            <w:r>
              <w:rPr>
                <w:noProof/>
                <w:webHidden/>
              </w:rPr>
              <w:fldChar w:fldCharType="begin"/>
            </w:r>
            <w:r>
              <w:rPr>
                <w:noProof/>
                <w:webHidden/>
              </w:rPr>
              <w:instrText xml:space="preserve"> PAGEREF _Toc198306120 \h </w:instrText>
            </w:r>
            <w:r>
              <w:rPr>
                <w:noProof/>
                <w:webHidden/>
              </w:rPr>
            </w:r>
            <w:r>
              <w:rPr>
                <w:noProof/>
                <w:webHidden/>
              </w:rPr>
              <w:fldChar w:fldCharType="separate"/>
            </w:r>
            <w:r>
              <w:rPr>
                <w:noProof/>
                <w:webHidden/>
              </w:rPr>
              <w:t>20</w:t>
            </w:r>
            <w:r>
              <w:rPr>
                <w:noProof/>
                <w:webHidden/>
              </w:rPr>
              <w:fldChar w:fldCharType="end"/>
            </w:r>
          </w:hyperlink>
        </w:p>
        <w:p w14:paraId="1FC35CC2" w14:textId="6AFEDDB3" w:rsidR="0078539E" w:rsidRDefault="0078539E">
          <w:pPr>
            <w:pStyle w:val="TOC3"/>
            <w:rPr>
              <w:rFonts w:eastAsiaTheme="minorEastAsia"/>
              <w:i w:val="0"/>
              <w:noProof/>
              <w:color w:val="auto"/>
              <w:kern w:val="2"/>
              <w:sz w:val="24"/>
              <w:szCs w:val="24"/>
              <w:lang w:eastAsia="en-AU"/>
              <w14:ligatures w14:val="standardContextual"/>
            </w:rPr>
          </w:pPr>
          <w:hyperlink w:anchor="_Toc198306121" w:history="1">
            <w:r w:rsidRPr="007916E1">
              <w:rPr>
                <w:rStyle w:val="Hyperlink"/>
                <w:noProof/>
              </w:rPr>
              <w:t>Does my service need an exemption?</w:t>
            </w:r>
            <w:r>
              <w:rPr>
                <w:noProof/>
                <w:webHidden/>
              </w:rPr>
              <w:tab/>
            </w:r>
            <w:r>
              <w:rPr>
                <w:noProof/>
                <w:webHidden/>
              </w:rPr>
              <w:fldChar w:fldCharType="begin"/>
            </w:r>
            <w:r>
              <w:rPr>
                <w:noProof/>
                <w:webHidden/>
              </w:rPr>
              <w:instrText xml:space="preserve"> PAGEREF _Toc198306121 \h </w:instrText>
            </w:r>
            <w:r>
              <w:rPr>
                <w:noProof/>
                <w:webHidden/>
              </w:rPr>
            </w:r>
            <w:r>
              <w:rPr>
                <w:noProof/>
                <w:webHidden/>
              </w:rPr>
              <w:fldChar w:fldCharType="separate"/>
            </w:r>
            <w:r>
              <w:rPr>
                <w:noProof/>
                <w:webHidden/>
              </w:rPr>
              <w:t>20</w:t>
            </w:r>
            <w:r>
              <w:rPr>
                <w:noProof/>
                <w:webHidden/>
              </w:rPr>
              <w:fldChar w:fldCharType="end"/>
            </w:r>
          </w:hyperlink>
        </w:p>
        <w:p w14:paraId="5A16E459" w14:textId="0094F856" w:rsidR="002220D0" w:rsidRDefault="002220D0">
          <w:r>
            <w:rPr>
              <w:b/>
              <w:bCs/>
              <w:noProof/>
            </w:rPr>
            <w:fldChar w:fldCharType="end"/>
          </w:r>
        </w:p>
      </w:sdtContent>
    </w:sdt>
    <w:p w14:paraId="2600DAE7" w14:textId="77777777" w:rsidR="00921776" w:rsidRDefault="00921776">
      <w:pPr>
        <w:rPr>
          <w:rFonts w:asciiTheme="majorHAnsi" w:eastAsiaTheme="majorEastAsia" w:hAnsiTheme="majorHAnsi" w:cstheme="majorBidi"/>
          <w:color w:val="278265" w:themeColor="accent1"/>
          <w:kern w:val="28"/>
          <w:sz w:val="40"/>
          <w:szCs w:val="56"/>
        </w:rPr>
      </w:pPr>
      <w:r>
        <w:br w:type="page"/>
      </w:r>
    </w:p>
    <w:p w14:paraId="05EB8EC1" w14:textId="371F6D5D" w:rsidR="00953251" w:rsidRDefault="00921776" w:rsidP="0007324C">
      <w:pPr>
        <w:pStyle w:val="Heading1"/>
      </w:pPr>
      <w:bookmarkStart w:id="0" w:name="_Toc198306099"/>
      <w:r w:rsidRPr="0007324C">
        <w:lastRenderedPageBreak/>
        <w:t>Purpose</w:t>
      </w:r>
      <w:bookmarkEnd w:id="0"/>
    </w:p>
    <w:p w14:paraId="4A3F5ADE" w14:textId="2DFB4334" w:rsidR="00CF2656" w:rsidRDefault="00670E2F" w:rsidP="00637682">
      <w:pPr>
        <w:pStyle w:val="IntroductionParagraph"/>
      </w:pPr>
      <w:r>
        <w:t>These checklists are for a</w:t>
      </w:r>
      <w:r w:rsidR="00487D5D">
        <w:t>uditing and uplifting your existing</w:t>
      </w:r>
      <w:r w:rsidR="00933D6A">
        <w:t xml:space="preserve"> public facing</w:t>
      </w:r>
      <w:r w:rsidR="00487D5D">
        <w:t xml:space="preserve"> digital services for compliance with the Digital Experience Policy (the policy). </w:t>
      </w:r>
    </w:p>
    <w:p w14:paraId="18D157B9" w14:textId="281B06A2" w:rsidR="000A6401" w:rsidRDefault="00930A24" w:rsidP="00487D5D">
      <w:r w:rsidRPr="00C47DFB">
        <w:t xml:space="preserve">We recommend that </w:t>
      </w:r>
      <w:r w:rsidR="000966F8">
        <w:t>agencies</w:t>
      </w:r>
      <w:r w:rsidR="003E657B" w:rsidRPr="00C47DFB">
        <w:t xml:space="preserve"> </w:t>
      </w:r>
      <w:r w:rsidRPr="00C47DFB">
        <w:t xml:space="preserve">complete </w:t>
      </w:r>
      <w:r w:rsidR="00C31B12">
        <w:t xml:space="preserve">the </w:t>
      </w:r>
      <w:r w:rsidRPr="00C47DFB">
        <w:t>checklist</w:t>
      </w:r>
      <w:r w:rsidR="00C31B12">
        <w:t>s</w:t>
      </w:r>
      <w:r w:rsidRPr="00C47DFB">
        <w:t xml:space="preserve"> for each </w:t>
      </w:r>
      <w:r w:rsidR="00DE5D4F">
        <w:t>individual existing service</w:t>
      </w:r>
      <w:r w:rsidR="004E12FB">
        <w:t>, rather than</w:t>
      </w:r>
      <w:r w:rsidR="00467442">
        <w:t xml:space="preserve"> at</w:t>
      </w:r>
      <w:r w:rsidR="004E12FB">
        <w:t xml:space="preserve"> </w:t>
      </w:r>
      <w:r>
        <w:t>an agency level</w:t>
      </w:r>
      <w:r w:rsidR="00467442">
        <w:t>. The checklist</w:t>
      </w:r>
      <w:r w:rsidR="005F418F">
        <w:t>s</w:t>
      </w:r>
      <w:r w:rsidR="00467442">
        <w:t xml:space="preserve"> will help </w:t>
      </w:r>
      <w:r w:rsidRPr="00C47DFB">
        <w:t xml:space="preserve">understand if </w:t>
      </w:r>
      <w:r w:rsidR="00467442">
        <w:t>each service is</w:t>
      </w:r>
      <w:r w:rsidRPr="00C47DFB">
        <w:t xml:space="preserve"> in scope of the policy requirements.</w:t>
      </w:r>
      <w:r>
        <w:t xml:space="preserve"> </w:t>
      </w:r>
    </w:p>
    <w:p w14:paraId="65A25285" w14:textId="422900FB" w:rsidR="004D2C55" w:rsidRDefault="004D2C55" w:rsidP="00487D5D">
      <w:r>
        <w:t xml:space="preserve">This document contains </w:t>
      </w:r>
      <w:r w:rsidR="00344490">
        <w:t>4</w:t>
      </w:r>
      <w:r w:rsidR="00267F91">
        <w:t xml:space="preserve"> </w:t>
      </w:r>
      <w:r w:rsidR="000A6401">
        <w:t>sections:</w:t>
      </w:r>
      <w:r w:rsidR="005F418F">
        <w:t xml:space="preserve"> </w:t>
      </w:r>
    </w:p>
    <w:p w14:paraId="7042F298" w14:textId="2FDA2FAC" w:rsidR="005F418F" w:rsidRDefault="005F418F" w:rsidP="008A30BB">
      <w:pPr>
        <w:pStyle w:val="ListParagraph"/>
        <w:numPr>
          <w:ilvl w:val="0"/>
          <w:numId w:val="112"/>
        </w:numPr>
      </w:pPr>
      <w:r>
        <w:rPr>
          <w:b/>
          <w:bCs/>
        </w:rPr>
        <w:t>S</w:t>
      </w:r>
      <w:r w:rsidRPr="00637682">
        <w:rPr>
          <w:b/>
        </w:rPr>
        <w:t>cope and applicability</w:t>
      </w:r>
      <w:r w:rsidR="00B16C37">
        <w:t xml:space="preserve"> </w:t>
      </w:r>
      <w:r w:rsidR="00297AB6">
        <w:t xml:space="preserve">– </w:t>
      </w:r>
      <w:r w:rsidR="00124150">
        <w:t>d</w:t>
      </w:r>
      <w:r>
        <w:t xml:space="preserve">etermine if the policy applies to </w:t>
      </w:r>
      <w:r w:rsidR="000966F8">
        <w:t xml:space="preserve">the </w:t>
      </w:r>
      <w:r>
        <w:t>digital service</w:t>
      </w:r>
      <w:r w:rsidR="00124150">
        <w:t xml:space="preserve">. </w:t>
      </w:r>
    </w:p>
    <w:p w14:paraId="38ABBFFC" w14:textId="2DA174E0" w:rsidR="00124150" w:rsidRDefault="00297AB6" w:rsidP="008A30BB">
      <w:pPr>
        <w:pStyle w:val="ListParagraph"/>
        <w:numPr>
          <w:ilvl w:val="0"/>
          <w:numId w:val="112"/>
        </w:numPr>
      </w:pPr>
      <w:r>
        <w:rPr>
          <w:b/>
          <w:bCs/>
        </w:rPr>
        <w:t>Digital Service Standard c</w:t>
      </w:r>
      <w:r w:rsidR="00124150">
        <w:rPr>
          <w:b/>
          <w:bCs/>
        </w:rPr>
        <w:t>riterion checklist</w:t>
      </w:r>
      <w:r w:rsidR="00B16C37">
        <w:t xml:space="preserve"> </w:t>
      </w:r>
      <w:r>
        <w:t xml:space="preserve">– </w:t>
      </w:r>
      <w:r w:rsidR="00B16C37">
        <w:t xml:space="preserve">check if an </w:t>
      </w:r>
      <w:r w:rsidR="00267F91">
        <w:t>in-scope</w:t>
      </w:r>
      <w:r w:rsidR="00B16C37">
        <w:t xml:space="preserve"> service complies with the </w:t>
      </w:r>
      <w:r>
        <w:t>Digital Service S</w:t>
      </w:r>
      <w:r w:rsidR="00B16C37">
        <w:t xml:space="preserve">tandard. </w:t>
      </w:r>
    </w:p>
    <w:p w14:paraId="37E04806" w14:textId="133A8D6D" w:rsidR="00B16C37" w:rsidRDefault="00297AB6" w:rsidP="008A30BB">
      <w:pPr>
        <w:pStyle w:val="ListParagraph"/>
        <w:numPr>
          <w:ilvl w:val="0"/>
          <w:numId w:val="112"/>
        </w:numPr>
      </w:pPr>
      <w:r>
        <w:rPr>
          <w:b/>
          <w:bCs/>
        </w:rPr>
        <w:t>Digital Inclusion Standard criterion checklist</w:t>
      </w:r>
      <w:r>
        <w:t xml:space="preserve"> – check if an in-scope service complies with the Digital </w:t>
      </w:r>
      <w:r w:rsidR="00344490">
        <w:t>Inclusion</w:t>
      </w:r>
      <w:r>
        <w:t xml:space="preserve"> Standard. </w:t>
      </w:r>
    </w:p>
    <w:p w14:paraId="61E9211D" w14:textId="6984C41C" w:rsidR="00344490" w:rsidRDefault="00344490" w:rsidP="008A30BB">
      <w:pPr>
        <w:pStyle w:val="ListParagraph"/>
        <w:numPr>
          <w:ilvl w:val="0"/>
          <w:numId w:val="112"/>
        </w:numPr>
      </w:pPr>
      <w:r>
        <w:rPr>
          <w:b/>
          <w:bCs/>
        </w:rPr>
        <w:t xml:space="preserve">Uplift and exemption checklist </w:t>
      </w:r>
      <w:r>
        <w:t xml:space="preserve">– determine the activities </w:t>
      </w:r>
      <w:r w:rsidR="006F62C3">
        <w:t xml:space="preserve">agencies </w:t>
      </w:r>
      <w:r>
        <w:t xml:space="preserve">need to complete after finalising the checklist and if </w:t>
      </w:r>
      <w:r w:rsidR="006F62C3">
        <w:t xml:space="preserve">the </w:t>
      </w:r>
      <w:r>
        <w:t xml:space="preserve">service needs an exemption. </w:t>
      </w:r>
    </w:p>
    <w:p w14:paraId="10497873" w14:textId="77777777" w:rsidR="00260308" w:rsidRDefault="00260308" w:rsidP="00BF585D">
      <w:pPr>
        <w:pStyle w:val="Box1Bullet"/>
        <w:numPr>
          <w:ilvl w:val="0"/>
          <w:numId w:val="0"/>
        </w:numPr>
        <w:rPr>
          <w:b/>
          <w:lang w:val="en-GB"/>
        </w:rPr>
      </w:pPr>
      <w:r w:rsidRPr="00637682">
        <w:rPr>
          <w:b/>
          <w:lang w:val="en-GB"/>
        </w:rPr>
        <w:t>Please note:</w:t>
      </w:r>
    </w:p>
    <w:p w14:paraId="7A223C1A" w14:textId="77777777" w:rsidR="00260308" w:rsidRDefault="00260308" w:rsidP="00637682">
      <w:pPr>
        <w:pStyle w:val="Box1Bullet"/>
        <w:numPr>
          <w:ilvl w:val="0"/>
          <w:numId w:val="113"/>
        </w:numPr>
        <w:rPr>
          <w:b/>
          <w:lang w:val="en-GB"/>
        </w:rPr>
      </w:pPr>
      <w:r w:rsidRPr="00A06009">
        <w:rPr>
          <w:bCs/>
        </w:rPr>
        <w:t xml:space="preserve">The </w:t>
      </w:r>
      <w:r w:rsidRPr="00637682">
        <w:t xml:space="preserve">language in this </w:t>
      </w:r>
      <w:r w:rsidRPr="00260308">
        <w:t xml:space="preserve">checklist </w:t>
      </w:r>
      <w:r w:rsidRPr="00637682">
        <w:t xml:space="preserve">is tailored to </w:t>
      </w:r>
      <w:r w:rsidRPr="00260308">
        <w:t>existing public facing digital services</w:t>
      </w:r>
      <w:r w:rsidRPr="00637682">
        <w:t>. It may differ from content and compliance criteria for other services.</w:t>
      </w:r>
    </w:p>
    <w:p w14:paraId="542FF617" w14:textId="15BB7971" w:rsidR="0007324C" w:rsidRPr="00637682" w:rsidRDefault="00260308" w:rsidP="00637682">
      <w:pPr>
        <w:pStyle w:val="Box1Bullet"/>
        <w:numPr>
          <w:ilvl w:val="0"/>
          <w:numId w:val="113"/>
        </w:numPr>
        <w:rPr>
          <w:b/>
          <w:lang w:val="en-GB"/>
        </w:rPr>
      </w:pPr>
      <w:r w:rsidRPr="00260308">
        <w:t>The checklist includes best practice for meeting the requirements of the Digital Experience Policy. This is guidance only</w:t>
      </w:r>
      <w:r w:rsidRPr="00637682">
        <w:t xml:space="preserve">. </w:t>
      </w:r>
      <w:r w:rsidR="00D90D78">
        <w:t>Agencies</w:t>
      </w:r>
      <w:r w:rsidR="00D90D78" w:rsidRPr="00260308">
        <w:t xml:space="preserve"> </w:t>
      </w:r>
      <w:r w:rsidRPr="00637682">
        <w:t>may meet</w:t>
      </w:r>
      <w:r w:rsidRPr="00260308">
        <w:t xml:space="preserve"> the requirements through other activities.</w:t>
      </w:r>
    </w:p>
    <w:p w14:paraId="79A2BE35" w14:textId="65DFB94E" w:rsidR="00487D5D" w:rsidRDefault="006E5269" w:rsidP="00637682">
      <w:pPr>
        <w:pStyle w:val="Heading2"/>
      </w:pPr>
      <w:r>
        <w:t>Existing public-facing services</w:t>
      </w:r>
    </w:p>
    <w:p w14:paraId="4D0F58A5" w14:textId="5B6062DD" w:rsidR="003A59AF" w:rsidRDefault="003A59AF" w:rsidP="003A59AF">
      <w:r>
        <w:t xml:space="preserve">Existing public-facing services in scope of the policy must comply with the Digital Service </w:t>
      </w:r>
      <w:r w:rsidRPr="00C673BA">
        <w:t>Standard</w:t>
      </w:r>
      <w:r>
        <w:t xml:space="preserve"> </w:t>
      </w:r>
      <w:r w:rsidRPr="00C673BA">
        <w:t>and the Digital Inclusion Standard</w:t>
      </w:r>
      <w:r>
        <w:t xml:space="preserve">. The Digital Service Standard and Digital Inclusion Standard will </w:t>
      </w:r>
      <w:r w:rsidR="00081CF0">
        <w:t>come into</w:t>
      </w:r>
      <w:r>
        <w:t xml:space="preserve"> effect for existing public facing services as of the following dates:</w:t>
      </w:r>
    </w:p>
    <w:p w14:paraId="60C895D2" w14:textId="77777777" w:rsidR="003A59AF" w:rsidRDefault="003A59AF" w:rsidP="003A59AF">
      <w:pPr>
        <w:pStyle w:val="BulletLevel1"/>
      </w:pPr>
      <w:r>
        <w:t>Digital Service Standard in effect 1 July 2025</w:t>
      </w:r>
    </w:p>
    <w:p w14:paraId="1F42E0AB" w14:textId="45BB7EA7" w:rsidR="00BA7FBB" w:rsidRDefault="003A59AF" w:rsidP="008A30BB">
      <w:pPr>
        <w:pStyle w:val="BulletLevel1"/>
      </w:pPr>
      <w:r>
        <w:t>Digital Inclusion Standard in effect 1 Jan</w:t>
      </w:r>
      <w:r w:rsidR="002C5A1B">
        <w:t>uary</w:t>
      </w:r>
      <w:r>
        <w:t xml:space="preserve"> 2026</w:t>
      </w:r>
      <w:r w:rsidR="00FD696E">
        <w:t>.</w:t>
      </w:r>
    </w:p>
    <w:p w14:paraId="6FF28180" w14:textId="05023299" w:rsidR="00B64E5B" w:rsidRDefault="00BA7FBB" w:rsidP="00637682">
      <w:r>
        <w:br w:type="page"/>
      </w:r>
    </w:p>
    <w:p w14:paraId="2E46F30B" w14:textId="660B9B6A" w:rsidR="00EA2EBB" w:rsidRDefault="00B64E5B" w:rsidP="00EA2EBB">
      <w:pPr>
        <w:pStyle w:val="Heading1"/>
      </w:pPr>
      <w:bookmarkStart w:id="1" w:name="_Hlk198804299"/>
      <w:r>
        <w:lastRenderedPageBreak/>
        <w:t>S</w:t>
      </w:r>
      <w:r w:rsidR="00825F03">
        <w:t xml:space="preserve">cope </w:t>
      </w:r>
      <w:r w:rsidR="00177120">
        <w:t xml:space="preserve">and applicability </w:t>
      </w:r>
    </w:p>
    <w:bookmarkEnd w:id="1"/>
    <w:p w14:paraId="19DABE7A" w14:textId="6AC64998" w:rsidR="00726831" w:rsidRPr="008F37FC" w:rsidRDefault="00400584" w:rsidP="00637682">
      <w:pPr>
        <w:pStyle w:val="IntroductionParagraph"/>
      </w:pPr>
      <w:r>
        <w:t>Use this</w:t>
      </w:r>
      <w:r w:rsidR="004C238B">
        <w:t xml:space="preserve"> checklist </w:t>
      </w:r>
      <w:r>
        <w:t>to</w:t>
      </w:r>
      <w:r w:rsidR="00726831">
        <w:t xml:space="preserve"> determine if </w:t>
      </w:r>
      <w:r>
        <w:t xml:space="preserve">the policy applies to a </w:t>
      </w:r>
      <w:r w:rsidR="00EA2EBB">
        <w:t>service</w:t>
      </w:r>
      <w:r w:rsidR="0039244F">
        <w:t>.</w:t>
      </w:r>
    </w:p>
    <w:p w14:paraId="113C5882" w14:textId="236DACA8" w:rsidR="00873751" w:rsidRDefault="0088079D" w:rsidP="00361C35">
      <w:pPr>
        <w:pStyle w:val="Heading2"/>
      </w:pPr>
      <w:r>
        <w:t>1.</w:t>
      </w:r>
      <w:bookmarkStart w:id="2" w:name="_Toc198306100"/>
      <w:r w:rsidR="0023737F" w:rsidRPr="00FB5D21">
        <w:t xml:space="preserve"> Is </w:t>
      </w:r>
      <w:r w:rsidR="00D63A5A" w:rsidRPr="00FB5D21">
        <w:t>the</w:t>
      </w:r>
      <w:r w:rsidR="0023737F" w:rsidRPr="00FB5D21">
        <w:t xml:space="preserve"> </w:t>
      </w:r>
      <w:r w:rsidR="00A51DAD" w:rsidRPr="00FB5D21">
        <w:t xml:space="preserve">service </w:t>
      </w:r>
      <w:r w:rsidR="00D63A5A" w:rsidRPr="00FB5D21">
        <w:t xml:space="preserve">an existing public-facing </w:t>
      </w:r>
      <w:r w:rsidR="00A22F28" w:rsidRPr="00FB5D21">
        <w:t xml:space="preserve">digital </w:t>
      </w:r>
      <w:r w:rsidR="00D63A5A" w:rsidRPr="00FB5D21">
        <w:t>service</w:t>
      </w:r>
      <w:bookmarkEnd w:id="2"/>
    </w:p>
    <w:p w14:paraId="4B35C28F" w14:textId="542E979A" w:rsidR="00B96CAA" w:rsidRDefault="00B96CAA" w:rsidP="008A30BB">
      <w:r>
        <w:t xml:space="preserve">Does </w:t>
      </w:r>
      <w:r w:rsidR="002C5A1B">
        <w:t xml:space="preserve">the </w:t>
      </w:r>
      <w:r>
        <w:t xml:space="preserve">service meet </w:t>
      </w:r>
      <w:r w:rsidRPr="00637682">
        <w:rPr>
          <w:b/>
        </w:rPr>
        <w:t xml:space="preserve">all 3 </w:t>
      </w:r>
      <w:r>
        <w:t>requirements</w:t>
      </w:r>
      <w:r w:rsidR="00D00200">
        <w:t xml:space="preserve">? </w:t>
      </w:r>
    </w:p>
    <w:p w14:paraId="208F1AA9" w14:textId="24B6A2F2" w:rsidR="00B96CAA" w:rsidRDefault="00337127" w:rsidP="008A30BB">
      <w:pPr>
        <w:pStyle w:val="ListParagraph"/>
        <w:numPr>
          <w:ilvl w:val="0"/>
          <w:numId w:val="110"/>
        </w:numPr>
      </w:pPr>
      <w:r>
        <w:t>It’s</w:t>
      </w:r>
      <w:r w:rsidR="00D414BF">
        <w:t xml:space="preserve"> an </w:t>
      </w:r>
      <w:r w:rsidR="00D414BF" w:rsidRPr="00637682">
        <w:rPr>
          <w:b/>
        </w:rPr>
        <w:t>e</w:t>
      </w:r>
      <w:r w:rsidR="006043FA" w:rsidRPr="00637682">
        <w:rPr>
          <w:b/>
        </w:rPr>
        <w:t>xisting</w:t>
      </w:r>
      <w:r w:rsidR="00D414BF" w:rsidRPr="00637682">
        <w:rPr>
          <w:b/>
        </w:rPr>
        <w:t xml:space="preserve"> service</w:t>
      </w:r>
      <w:r w:rsidR="00D414BF">
        <w:t>.</w:t>
      </w:r>
    </w:p>
    <w:p w14:paraId="3B387FE1" w14:textId="21010645" w:rsidR="006043FA" w:rsidRDefault="00337127" w:rsidP="008A30BB">
      <w:pPr>
        <w:pStyle w:val="ListParagraph"/>
        <w:numPr>
          <w:ilvl w:val="0"/>
          <w:numId w:val="110"/>
        </w:numPr>
      </w:pPr>
      <w:r>
        <w:t>It’s</w:t>
      </w:r>
      <w:r w:rsidR="00D414BF">
        <w:t xml:space="preserve"> a </w:t>
      </w:r>
      <w:r w:rsidR="00D414BF" w:rsidRPr="00637682">
        <w:rPr>
          <w:b/>
        </w:rPr>
        <w:t>p</w:t>
      </w:r>
      <w:r w:rsidR="006043FA" w:rsidRPr="00637682">
        <w:rPr>
          <w:b/>
        </w:rPr>
        <w:t>ublic-facing</w:t>
      </w:r>
      <w:r w:rsidR="00D414BF" w:rsidRPr="00637682">
        <w:rPr>
          <w:b/>
        </w:rPr>
        <w:t xml:space="preserve"> service</w:t>
      </w:r>
      <w:r w:rsidR="00D414BF">
        <w:t xml:space="preserve">. </w:t>
      </w:r>
    </w:p>
    <w:p w14:paraId="0B4887CC" w14:textId="2CE4BFBE" w:rsidR="00B96CAA" w:rsidRPr="00B96CAA" w:rsidRDefault="00337127" w:rsidP="00637682">
      <w:pPr>
        <w:pStyle w:val="ListParagraph"/>
        <w:numPr>
          <w:ilvl w:val="0"/>
          <w:numId w:val="110"/>
        </w:numPr>
      </w:pPr>
      <w:r>
        <w:t xml:space="preserve">The </w:t>
      </w:r>
      <w:r w:rsidR="00D414BF">
        <w:t xml:space="preserve">service is </w:t>
      </w:r>
      <w:r w:rsidR="006043FA" w:rsidRPr="00637682">
        <w:rPr>
          <w:b/>
        </w:rPr>
        <w:t>digital</w:t>
      </w:r>
      <w:r w:rsidR="006043FA">
        <w:t>.</w:t>
      </w:r>
    </w:p>
    <w:p w14:paraId="5C23C7F2" w14:textId="379D6E01" w:rsidR="00337127" w:rsidRDefault="00B96CAA" w:rsidP="008A30BB">
      <w:pPr>
        <w:pStyle w:val="Box2Bullet"/>
        <w:suppressAutoHyphens/>
        <w:rPr>
          <w:bCs/>
        </w:rPr>
      </w:pPr>
      <w:r w:rsidRPr="00637682">
        <w:t xml:space="preserve">If </w:t>
      </w:r>
      <w:r w:rsidR="00D00200">
        <w:rPr>
          <w:bCs/>
        </w:rPr>
        <w:t>yes</w:t>
      </w:r>
      <w:r w:rsidRPr="00337127">
        <w:rPr>
          <w:bCs/>
        </w:rPr>
        <w:t>,</w:t>
      </w:r>
      <w:r w:rsidRPr="00D86917">
        <w:rPr>
          <w:bCs/>
        </w:rPr>
        <w:t xml:space="preserve"> </w:t>
      </w:r>
      <w:r w:rsidRPr="00337127">
        <w:rPr>
          <w:b/>
        </w:rPr>
        <w:t>continue to step 2</w:t>
      </w:r>
      <w:r w:rsidRPr="00D86917">
        <w:rPr>
          <w:bCs/>
        </w:rPr>
        <w:t xml:space="preserve">. </w:t>
      </w:r>
    </w:p>
    <w:p w14:paraId="18AF4BC2" w14:textId="5AFA3463" w:rsidR="00237977" w:rsidRPr="00337127" w:rsidRDefault="00B96CAA" w:rsidP="00637682">
      <w:pPr>
        <w:pStyle w:val="Box2Bullet"/>
        <w:suppressAutoHyphens/>
        <w:rPr>
          <w:bCs/>
        </w:rPr>
      </w:pPr>
      <w:r w:rsidRPr="00637682">
        <w:t xml:space="preserve">If </w:t>
      </w:r>
      <w:r w:rsidR="00337127">
        <w:t>no</w:t>
      </w:r>
      <w:r>
        <w:t xml:space="preserve">, </w:t>
      </w:r>
      <w:r w:rsidRPr="00337127">
        <w:t>no further action is required in this checklist.</w:t>
      </w:r>
      <w:r w:rsidR="007C660C">
        <w:t xml:space="preserve"> </w:t>
      </w:r>
      <w:r w:rsidRPr="00637682">
        <w:t>If it’s a new or a replacement digital service</w:t>
      </w:r>
      <w:r w:rsidRPr="00337127">
        <w:t xml:space="preserve">, visit </w:t>
      </w:r>
      <w:hyperlink r:id="rId13" w:history="1">
        <w:r w:rsidR="007C660C">
          <w:rPr>
            <w:rStyle w:val="Hyperlink"/>
            <w:bCs/>
          </w:rPr>
          <w:t>digital.gov.au/policy/digital-experience</w:t>
        </w:r>
      </w:hyperlink>
      <w:r w:rsidRPr="00337127">
        <w:t xml:space="preserve"> for further information.</w:t>
      </w:r>
    </w:p>
    <w:p w14:paraId="5F5D3852" w14:textId="56EC1A83" w:rsidR="00A1608A" w:rsidRPr="00361C35" w:rsidRDefault="0088079D" w:rsidP="00361C35">
      <w:pPr>
        <w:pStyle w:val="Heading2"/>
      </w:pPr>
      <w:r>
        <w:t xml:space="preserve">2. </w:t>
      </w:r>
      <w:bookmarkStart w:id="3" w:name="_Toc198306101"/>
      <w:r w:rsidR="00C976A7" w:rsidRPr="00FB5D21">
        <w:t xml:space="preserve">Is </w:t>
      </w:r>
      <w:r w:rsidR="00D63A5A" w:rsidRPr="00FB5D21">
        <w:t>the</w:t>
      </w:r>
      <w:r w:rsidR="00C976A7" w:rsidRPr="00FB5D21">
        <w:t xml:space="preserve"> s</w:t>
      </w:r>
      <w:r w:rsidR="00CA072E" w:rsidRPr="00FB5D21">
        <w:t xml:space="preserve">ervice </w:t>
      </w:r>
      <w:r w:rsidR="00825F03">
        <w:t xml:space="preserve">informational or transactional </w:t>
      </w:r>
      <w:bookmarkEnd w:id="3"/>
    </w:p>
    <w:p w14:paraId="12DA25E9" w14:textId="588D7E90" w:rsidR="0088079D" w:rsidRDefault="0088079D" w:rsidP="008A30BB">
      <w:r>
        <w:t xml:space="preserve">Determine if </w:t>
      </w:r>
      <w:r w:rsidRPr="00637682">
        <w:rPr>
          <w:b/>
        </w:rPr>
        <w:t>any</w:t>
      </w:r>
      <w:r>
        <w:t xml:space="preserve"> of the following describe your service:</w:t>
      </w:r>
    </w:p>
    <w:p w14:paraId="4B3BBA67" w14:textId="254FAA62" w:rsidR="0039154F" w:rsidRPr="00637682" w:rsidRDefault="0039154F" w:rsidP="008A30BB">
      <w:pPr>
        <w:pStyle w:val="ListParagraph"/>
        <w:numPr>
          <w:ilvl w:val="0"/>
          <w:numId w:val="111"/>
        </w:numPr>
      </w:pPr>
      <w:r w:rsidRPr="00637682">
        <w:rPr>
          <w:b/>
        </w:rPr>
        <w:t xml:space="preserve">The service is </w:t>
      </w:r>
      <w:r w:rsidRPr="00604BB1">
        <w:rPr>
          <w:b/>
          <w:bCs/>
        </w:rPr>
        <w:t>informational and/or transactional service</w:t>
      </w:r>
      <w:r w:rsidR="00604BB1">
        <w:rPr>
          <w:b/>
          <w:bCs/>
        </w:rPr>
        <w:t>,</w:t>
      </w:r>
      <w:r w:rsidR="0008327D">
        <w:rPr>
          <w:b/>
          <w:bCs/>
        </w:rPr>
        <w:t xml:space="preserve"> </w:t>
      </w:r>
      <w:r w:rsidR="00604BB1">
        <w:t xml:space="preserve">it </w:t>
      </w:r>
      <w:r w:rsidR="00F466E0">
        <w:t xml:space="preserve">provides information to users, such as reports, fact sheets or videos through government agency websites, </w:t>
      </w:r>
      <w:r w:rsidR="008559EF">
        <w:t>smart answers</w:t>
      </w:r>
      <w:r w:rsidR="00312CCE">
        <w:t>,</w:t>
      </w:r>
      <w:r w:rsidR="008559EF">
        <w:t xml:space="preserve"> virtual assistants, e-learning, publications</w:t>
      </w:r>
      <w:r w:rsidR="00130F57">
        <w:t>, online libraries, databases and data warehouses</w:t>
      </w:r>
      <w:r w:rsidR="0088079D">
        <w:t>*</w:t>
      </w:r>
      <w:r w:rsidR="008559EF">
        <w:t>.</w:t>
      </w:r>
    </w:p>
    <w:p w14:paraId="124F1363" w14:textId="7C483422" w:rsidR="0008327D" w:rsidRDefault="0039154F" w:rsidP="008A30BB">
      <w:pPr>
        <w:numPr>
          <w:ilvl w:val="0"/>
          <w:numId w:val="19"/>
        </w:numPr>
        <w:tabs>
          <w:tab w:val="clear" w:pos="720"/>
          <w:tab w:val="num" w:pos="0"/>
        </w:tabs>
      </w:pPr>
      <w:r w:rsidRPr="00604BB1">
        <w:rPr>
          <w:b/>
          <w:bCs/>
        </w:rPr>
        <w:t>The service is a transactional service</w:t>
      </w:r>
      <w:r w:rsidR="00604BB1" w:rsidRPr="00637682">
        <w:t>, it</w:t>
      </w:r>
      <w:r w:rsidR="00604BB1">
        <w:rPr>
          <w:b/>
        </w:rPr>
        <w:t xml:space="preserve"> </w:t>
      </w:r>
      <w:r w:rsidR="00604BB1" w:rsidRPr="004E4231">
        <w:t>lead</w:t>
      </w:r>
      <w:r w:rsidR="00604BB1">
        <w:t>s</w:t>
      </w:r>
      <w:r w:rsidR="00604BB1" w:rsidRPr="004E4231">
        <w:t xml:space="preserve"> to a change in government-held records, typically involving an exchange of information, money, licences or goods</w:t>
      </w:r>
      <w:r w:rsidR="00604BB1">
        <w:t xml:space="preserve"> such as </w:t>
      </w:r>
      <w:r w:rsidR="00130F57">
        <w:t xml:space="preserve">logging into a portal or platform, </w:t>
      </w:r>
      <w:r w:rsidR="0088079D" w:rsidRPr="004E4231">
        <w:t>submitting a claim</w:t>
      </w:r>
      <w:r w:rsidR="0088079D">
        <w:t xml:space="preserve">, </w:t>
      </w:r>
      <w:r w:rsidR="0088079D" w:rsidRPr="004E4231">
        <w:t>registering a busines</w:t>
      </w:r>
      <w:r w:rsidR="0088079D">
        <w:t xml:space="preserve">s, </w:t>
      </w:r>
      <w:r w:rsidR="0088079D" w:rsidRPr="004E4231">
        <w:t>updating contact details</w:t>
      </w:r>
      <w:r w:rsidR="00130F57">
        <w:t xml:space="preserve">, </w:t>
      </w:r>
      <w:r w:rsidR="0088079D" w:rsidRPr="004E4231">
        <w:t>lodging a tax return</w:t>
      </w:r>
      <w:r w:rsidR="00130F57">
        <w:t>, subscribing to newsletters</w:t>
      </w:r>
      <w:r w:rsidR="00180BD7">
        <w:t>, grant applications and public consultation submissions</w:t>
      </w:r>
      <w:r w:rsidR="0088079D">
        <w:t>*</w:t>
      </w:r>
      <w:r w:rsidR="0088079D" w:rsidRPr="004E4231">
        <w:t>.</w:t>
      </w:r>
    </w:p>
    <w:p w14:paraId="7EA77A67" w14:textId="0A759161" w:rsidR="0008327D" w:rsidRPr="00B96CAA" w:rsidRDefault="0008327D" w:rsidP="0008327D">
      <w:pPr>
        <w:pStyle w:val="Box2Bullet"/>
        <w:tabs>
          <w:tab w:val="clear" w:pos="794"/>
        </w:tabs>
        <w:suppressAutoHyphens/>
        <w:ind w:left="709" w:hanging="431"/>
        <w:rPr>
          <w:bCs/>
        </w:rPr>
      </w:pPr>
      <w:r w:rsidRPr="00637682">
        <w:t>If</w:t>
      </w:r>
      <w:r w:rsidR="0088079D" w:rsidRPr="00637682">
        <w:t xml:space="preserve"> </w:t>
      </w:r>
      <w:r w:rsidR="00D00200">
        <w:t>yes</w:t>
      </w:r>
      <w:r w:rsidR="0088079D" w:rsidRPr="00637682">
        <w:t>,</w:t>
      </w:r>
      <w:r w:rsidR="0088079D">
        <w:rPr>
          <w:b/>
          <w:bCs/>
        </w:rPr>
        <w:t xml:space="preserve"> </w:t>
      </w:r>
      <w:r w:rsidR="0088079D">
        <w:rPr>
          <w:bCs/>
        </w:rPr>
        <w:t xml:space="preserve">continue to </w:t>
      </w:r>
      <w:r w:rsidR="0088079D" w:rsidRPr="00637682">
        <w:rPr>
          <w:b/>
        </w:rPr>
        <w:t>step 3</w:t>
      </w:r>
    </w:p>
    <w:p w14:paraId="7A0FBF85" w14:textId="7A4B657F" w:rsidR="0008327D" w:rsidRPr="00B96CAA" w:rsidRDefault="0008327D" w:rsidP="0008327D">
      <w:pPr>
        <w:pStyle w:val="Box2Bullet"/>
        <w:tabs>
          <w:tab w:val="clear" w:pos="794"/>
        </w:tabs>
        <w:suppressAutoHyphens/>
        <w:ind w:left="709" w:hanging="431"/>
        <w:rPr>
          <w:bCs/>
        </w:rPr>
      </w:pPr>
      <w:r w:rsidRPr="00637682">
        <w:t xml:space="preserve">If </w:t>
      </w:r>
      <w:r w:rsidR="0088079D" w:rsidRPr="00637682">
        <w:t>no</w:t>
      </w:r>
      <w:r w:rsidRPr="001614F3">
        <w:t>,</w:t>
      </w:r>
      <w:r>
        <w:t xml:space="preserve"> </w:t>
      </w:r>
      <w:r>
        <w:rPr>
          <w:bCs/>
        </w:rPr>
        <w:t>no further action is required in this checklist.</w:t>
      </w:r>
      <w:r w:rsidRPr="00B96CAA">
        <w:t xml:space="preserve"> </w:t>
      </w:r>
    </w:p>
    <w:p w14:paraId="65B84D78" w14:textId="409FE350" w:rsidR="008833E4" w:rsidRPr="00B96CAA" w:rsidRDefault="008833E4" w:rsidP="00637682">
      <w:pPr>
        <w:pStyle w:val="Box1Bullet"/>
        <w:numPr>
          <w:ilvl w:val="0"/>
          <w:numId w:val="0"/>
        </w:numPr>
        <w:ind w:left="278"/>
        <w:rPr>
          <w:lang w:eastAsia="en-AU"/>
        </w:rPr>
      </w:pPr>
      <w:r>
        <w:t xml:space="preserve">*These descriptions are a guide only. A </w:t>
      </w:r>
      <w:r>
        <w:rPr>
          <w:lang w:eastAsia="en-AU"/>
        </w:rPr>
        <w:t xml:space="preserve">service may still be defined as transactional </w:t>
      </w:r>
      <w:r w:rsidR="001614F3">
        <w:rPr>
          <w:lang w:eastAsia="en-AU"/>
        </w:rPr>
        <w:t>and/or</w:t>
      </w:r>
      <w:r>
        <w:rPr>
          <w:lang w:eastAsia="en-AU"/>
        </w:rPr>
        <w:t xml:space="preserve"> informational if it does </w:t>
      </w:r>
      <w:r w:rsidR="001614F3">
        <w:rPr>
          <w:lang w:eastAsia="en-AU"/>
        </w:rPr>
        <w:t>not</w:t>
      </w:r>
      <w:r w:rsidR="009B2FC4">
        <w:rPr>
          <w:lang w:eastAsia="en-AU"/>
        </w:rPr>
        <w:t xml:space="preserve"> match</w:t>
      </w:r>
      <w:r w:rsidR="001614F3">
        <w:rPr>
          <w:lang w:eastAsia="en-AU"/>
        </w:rPr>
        <w:t xml:space="preserve"> </w:t>
      </w:r>
      <w:r>
        <w:rPr>
          <w:lang w:eastAsia="en-AU"/>
        </w:rPr>
        <w:t>the examples</w:t>
      </w:r>
      <w:r w:rsidR="0094151F">
        <w:rPr>
          <w:lang w:eastAsia="en-AU"/>
        </w:rPr>
        <w:t xml:space="preserve"> set out above</w:t>
      </w:r>
      <w:r>
        <w:rPr>
          <w:lang w:eastAsia="en-AU"/>
        </w:rPr>
        <w:t xml:space="preserve">. </w:t>
      </w:r>
    </w:p>
    <w:p w14:paraId="48626918" w14:textId="77777777" w:rsidR="00F25CFD" w:rsidRDefault="00F25CFD" w:rsidP="008A30BB"/>
    <w:p w14:paraId="439ED91A" w14:textId="77777777" w:rsidR="00F25CFD" w:rsidRDefault="00F25CFD" w:rsidP="008A30BB"/>
    <w:p w14:paraId="03A51B0C" w14:textId="4B79D237" w:rsidR="00A26D57" w:rsidRDefault="00861534" w:rsidP="00361C35">
      <w:pPr>
        <w:pStyle w:val="Heading2"/>
      </w:pPr>
      <w:bookmarkStart w:id="4" w:name="_Toc198306102"/>
      <w:r w:rsidRPr="00FB5D21">
        <w:t>3</w:t>
      </w:r>
      <w:r w:rsidR="0088079D">
        <w:t>.</w:t>
      </w:r>
      <w:r w:rsidRPr="00FB5D21">
        <w:t xml:space="preserve"> </w:t>
      </w:r>
      <w:r w:rsidR="004C238B">
        <w:t xml:space="preserve">Page visits or transactions per annum </w:t>
      </w:r>
      <w:bookmarkEnd w:id="4"/>
    </w:p>
    <w:p w14:paraId="72F1538A" w14:textId="1A7AC797" w:rsidR="004C238B" w:rsidRDefault="00495962" w:rsidP="00C0111A">
      <w:r>
        <w:t xml:space="preserve">Review analytics to determine </w:t>
      </w:r>
      <w:r w:rsidR="0025586D">
        <w:t xml:space="preserve">if the service has more than </w:t>
      </w:r>
      <w:r w:rsidR="0025586D" w:rsidRPr="00637682">
        <w:rPr>
          <w:b/>
        </w:rPr>
        <w:t>50,000</w:t>
      </w:r>
      <w:r w:rsidR="0025586D" w:rsidRPr="00C0111A">
        <w:rPr>
          <w:b/>
          <w:bCs/>
        </w:rPr>
        <w:t xml:space="preserve"> </w:t>
      </w:r>
      <w:r w:rsidR="002C74AD">
        <w:t xml:space="preserve">visits </w:t>
      </w:r>
      <w:r w:rsidR="00743A75">
        <w:t>and/</w:t>
      </w:r>
      <w:r w:rsidR="002C74AD">
        <w:t>or transactions per annum</w:t>
      </w:r>
      <w:r w:rsidR="009B7485">
        <w:t xml:space="preserve">. </w:t>
      </w:r>
    </w:p>
    <w:p w14:paraId="3EBCBD32" w14:textId="73479AC2" w:rsidR="009B7485" w:rsidRPr="00B96CAA" w:rsidRDefault="009B7485" w:rsidP="009B7485">
      <w:pPr>
        <w:pStyle w:val="Box2Bullet"/>
        <w:tabs>
          <w:tab w:val="clear" w:pos="794"/>
        </w:tabs>
        <w:suppressAutoHyphens/>
        <w:ind w:left="709" w:hanging="431"/>
        <w:rPr>
          <w:bCs/>
        </w:rPr>
      </w:pPr>
      <w:r>
        <w:rPr>
          <w:b/>
          <w:bCs/>
        </w:rPr>
        <w:t>If yes,</w:t>
      </w:r>
      <w:r w:rsidR="00F63BFF">
        <w:rPr>
          <w:b/>
          <w:bCs/>
        </w:rPr>
        <w:t xml:space="preserve"> </w:t>
      </w:r>
      <w:r w:rsidR="00407AA1">
        <w:t xml:space="preserve">complete </w:t>
      </w:r>
      <w:r w:rsidR="00582195">
        <w:t xml:space="preserve">all checklists in this document to determine if </w:t>
      </w:r>
      <w:r w:rsidR="00F50383">
        <w:t xml:space="preserve">the </w:t>
      </w:r>
      <w:r w:rsidR="00582195">
        <w:t>service complies</w:t>
      </w:r>
      <w:r w:rsidR="00F63BFF">
        <w:t xml:space="preserve">. </w:t>
      </w:r>
    </w:p>
    <w:p w14:paraId="41B9EDC9" w14:textId="3D833731" w:rsidR="00177C91" w:rsidRPr="002F6A76" w:rsidRDefault="009B7485" w:rsidP="002F6A76">
      <w:pPr>
        <w:pStyle w:val="Box2Bullet"/>
        <w:tabs>
          <w:tab w:val="clear" w:pos="794"/>
        </w:tabs>
        <w:suppressAutoHyphens/>
        <w:ind w:left="709" w:hanging="431"/>
        <w:rPr>
          <w:b/>
          <w:bCs/>
        </w:rPr>
      </w:pPr>
      <w:r w:rsidRPr="007324F7">
        <w:rPr>
          <w:b/>
          <w:bCs/>
        </w:rPr>
        <w:t>If no</w:t>
      </w:r>
      <w:r w:rsidRPr="002F6A76">
        <w:rPr>
          <w:b/>
          <w:bCs/>
        </w:rPr>
        <w:t xml:space="preserve">, </w:t>
      </w:r>
      <w:r w:rsidR="00743A75" w:rsidRPr="002F6A76">
        <w:t xml:space="preserve">the policy </w:t>
      </w:r>
      <w:r w:rsidR="00376834" w:rsidRPr="002F6A76">
        <w:t>still applies</w:t>
      </w:r>
      <w:r w:rsidR="0073092A" w:rsidRPr="002F6A76">
        <w:t xml:space="preserve"> to all existing services, however reporting on</w:t>
      </w:r>
      <w:r w:rsidR="00743A75" w:rsidRPr="002F6A76">
        <w:t xml:space="preserve"> </w:t>
      </w:r>
      <w:r w:rsidR="002F6A76" w:rsidRPr="002F6A76">
        <w:t>c</w:t>
      </w:r>
      <w:r w:rsidR="00743A75" w:rsidRPr="002F6A76">
        <w:t xml:space="preserve">ompliance </w:t>
      </w:r>
      <w:r w:rsidR="0073092A" w:rsidRPr="002F6A76">
        <w:t xml:space="preserve">is only </w:t>
      </w:r>
      <w:r w:rsidR="00743A75" w:rsidRPr="002F6A76">
        <w:t xml:space="preserve">for </w:t>
      </w:r>
      <w:r w:rsidR="0073092A" w:rsidRPr="002F6A76">
        <w:t>services with more</w:t>
      </w:r>
      <w:r w:rsidR="00743A75" w:rsidRPr="002F6A76">
        <w:t xml:space="preserve"> than 50,000 visits and/or transactions per annum.</w:t>
      </w:r>
    </w:p>
    <w:p w14:paraId="1F8C39F5" w14:textId="107C157A" w:rsidR="00177C91" w:rsidRPr="00B96CAA" w:rsidRDefault="00177C91" w:rsidP="00637682">
      <w:pPr>
        <w:pStyle w:val="Box1Bullet"/>
        <w:numPr>
          <w:ilvl w:val="0"/>
          <w:numId w:val="0"/>
        </w:numPr>
        <w:ind w:left="278"/>
      </w:pPr>
      <w:r w:rsidRPr="00177C91">
        <w:t xml:space="preserve">The exclusion </w:t>
      </w:r>
      <w:r w:rsidR="00F6365F">
        <w:t xml:space="preserve">from reporting for </w:t>
      </w:r>
      <w:r w:rsidRPr="00177C91">
        <w:t>services with fewer than 50,000 page visits and/or transactions focuses resources and compliance efforts on high-impact services</w:t>
      </w:r>
      <w:r>
        <w:t>. This makes sure</w:t>
      </w:r>
      <w:r w:rsidRPr="00177C91">
        <w:t xml:space="preserve"> the most widely used digital services adhere to the policy standards</w:t>
      </w:r>
      <w:r>
        <w:t xml:space="preserve"> and</w:t>
      </w:r>
      <w:r w:rsidRPr="00177C91">
        <w:t xml:space="preserve"> smaller-scale services </w:t>
      </w:r>
      <w:r>
        <w:t xml:space="preserve">can </w:t>
      </w:r>
      <w:r w:rsidRPr="00177C91">
        <w:t xml:space="preserve">operate with greater flexibility. </w:t>
      </w:r>
    </w:p>
    <w:p w14:paraId="3D3BB13C" w14:textId="77777777" w:rsidR="00825F03" w:rsidRDefault="00825F03" w:rsidP="00825F03">
      <w:r>
        <w:br w:type="page"/>
      </w:r>
    </w:p>
    <w:p w14:paraId="34167A9B" w14:textId="16A513D1" w:rsidR="00825F03" w:rsidRDefault="0039244F" w:rsidP="00637682">
      <w:pPr>
        <w:pStyle w:val="Heading1"/>
      </w:pPr>
      <w:r w:rsidRPr="0039244F">
        <w:lastRenderedPageBreak/>
        <w:t xml:space="preserve">Digital Service Standard </w:t>
      </w:r>
      <w:r w:rsidRPr="00637682">
        <w:t>criterion checklist</w:t>
      </w:r>
    </w:p>
    <w:p w14:paraId="5213DDF0" w14:textId="7C562C5A" w:rsidR="0098505E" w:rsidRDefault="0098505E" w:rsidP="00637682">
      <w:pPr>
        <w:pStyle w:val="IntroductionParagraph"/>
      </w:pPr>
      <w:r w:rsidRPr="00A1608A">
        <w:t xml:space="preserve">The Digital Service Standard </w:t>
      </w:r>
      <w:r>
        <w:t xml:space="preserve">is made up of 10 criteria to help </w:t>
      </w:r>
      <w:r w:rsidR="00F50383">
        <w:t xml:space="preserve">agencies </w:t>
      </w:r>
      <w:r>
        <w:t xml:space="preserve">design and deliver services that are user-friendly, inclusive, adaptable and measurable. To successfully apply the standard, </w:t>
      </w:r>
      <w:r w:rsidR="00F50383">
        <w:t xml:space="preserve">agencies </w:t>
      </w:r>
      <w:r>
        <w:t>must meet all the criteria</w:t>
      </w:r>
      <w:r w:rsidR="001376A6">
        <w:t>.</w:t>
      </w:r>
    </w:p>
    <w:p w14:paraId="5F530F16" w14:textId="679E123B" w:rsidR="00411C50" w:rsidRPr="00C47DFB" w:rsidRDefault="00085EBB">
      <w:pPr>
        <w:rPr>
          <w:highlight w:val="yellow"/>
        </w:rPr>
      </w:pPr>
      <w:r>
        <w:t>The requirements</w:t>
      </w:r>
      <w:r w:rsidR="00C03E04">
        <w:t xml:space="preserve"> for each criterion are listed below, along with a brief description and best practice guidance</w:t>
      </w:r>
      <w:r>
        <w:t xml:space="preserve"> to meet the requirements</w:t>
      </w:r>
      <w:r w:rsidR="00C03E04">
        <w:t xml:space="preserve">. </w:t>
      </w:r>
    </w:p>
    <w:p w14:paraId="5AB52002" w14:textId="4C9D729A" w:rsidR="00411C50" w:rsidRDefault="00411C50" w:rsidP="005F4437">
      <w:pPr>
        <w:pStyle w:val="Heading2"/>
        <w:rPr>
          <w:b/>
        </w:rPr>
      </w:pPr>
      <w:bookmarkStart w:id="5" w:name="_Toc198306103"/>
      <w:r w:rsidRPr="00E71A7F">
        <w:t>Criterion 1</w:t>
      </w:r>
      <w:r w:rsidR="00CB6767">
        <w:rPr>
          <w:b/>
        </w:rPr>
        <w:t xml:space="preserve"> – Have clear intent</w:t>
      </w:r>
      <w:bookmarkEnd w:id="5"/>
    </w:p>
    <w:p w14:paraId="5D07BCC0" w14:textId="05A832BA" w:rsidR="00296A48" w:rsidRPr="00637682" w:rsidRDefault="004D4105" w:rsidP="00353DD7">
      <w:pPr>
        <w:pStyle w:val="Heading3"/>
      </w:pPr>
      <w:r w:rsidRPr="006C5290">
        <w:t>Criterion</w:t>
      </w:r>
      <w:r w:rsidR="007B0ABF">
        <w:t xml:space="preserve"> </w:t>
      </w:r>
      <w:r w:rsidRPr="006C5290">
        <w:t>requirement</w:t>
      </w:r>
      <w:r w:rsidR="00F275AC" w:rsidRPr="006C5290">
        <w:t xml:space="preserve">s </w:t>
      </w:r>
    </w:p>
    <w:p w14:paraId="2A9B4E0A" w14:textId="3ABF3371" w:rsidR="00DB4BBF" w:rsidRPr="00637682" w:rsidRDefault="00DB4BBF" w:rsidP="00637682">
      <w:pPr>
        <w:contextualSpacing/>
      </w:pPr>
      <w:r w:rsidRPr="00844E10">
        <w:t>To successfully meet this criterion, agencies need to:</w:t>
      </w:r>
    </w:p>
    <w:p w14:paraId="676BB02B" w14:textId="6792F6AD" w:rsidR="0094630E" w:rsidRDefault="00962271" w:rsidP="00637682">
      <w:pPr>
        <w:tabs>
          <w:tab w:val="num" w:pos="720"/>
        </w:tabs>
        <w:ind w:left="720"/>
        <w:contextualSpacing/>
        <w:rPr>
          <w:b/>
          <w:bCs/>
        </w:rPr>
      </w:pPr>
      <w:sdt>
        <w:sdtPr>
          <w:rPr>
            <w:b/>
            <w:bCs/>
          </w:rPr>
          <w:id w:val="-1850100389"/>
          <w14:checkbox>
            <w14:checked w14:val="0"/>
            <w14:checkedState w14:val="2612" w14:font="MS Gothic"/>
            <w14:uncheckedState w14:val="2610" w14:font="MS Gothic"/>
          </w14:checkbox>
        </w:sdtPr>
        <w:sdtContent>
          <w:r w:rsidR="0094630E">
            <w:rPr>
              <w:rFonts w:ascii="MS Gothic" w:eastAsia="MS Gothic" w:hAnsi="MS Gothic" w:hint="eastAsia"/>
              <w:b/>
              <w:bCs/>
            </w:rPr>
            <w:t>☐</w:t>
          </w:r>
        </w:sdtContent>
      </w:sdt>
      <w:r w:rsidR="00DB4BBF" w:rsidRPr="00C47DFB">
        <w:rPr>
          <w:b/>
        </w:rPr>
        <w:t xml:space="preserve"> </w:t>
      </w:r>
      <w:r w:rsidR="00DB4BBF" w:rsidRPr="00637682">
        <w:rPr>
          <w:b/>
        </w:rPr>
        <w:t>develop a business case for change</w:t>
      </w:r>
    </w:p>
    <w:p w14:paraId="03263845" w14:textId="14FDB387" w:rsidR="0094630E" w:rsidRDefault="00962271" w:rsidP="00637682">
      <w:pPr>
        <w:tabs>
          <w:tab w:val="num" w:pos="720"/>
        </w:tabs>
        <w:ind w:left="720"/>
        <w:contextualSpacing/>
        <w:rPr>
          <w:b/>
          <w:bCs/>
        </w:rPr>
      </w:pPr>
      <w:sdt>
        <w:sdtPr>
          <w:rPr>
            <w:b/>
            <w:bCs/>
          </w:rPr>
          <w:id w:val="1929151528"/>
          <w14:checkbox>
            <w14:checked w14:val="0"/>
            <w14:checkedState w14:val="2612" w14:font="MS Gothic"/>
            <w14:uncheckedState w14:val="2610" w14:font="MS Gothic"/>
          </w14:checkbox>
        </w:sdtPr>
        <w:sdtContent>
          <w:r w:rsidR="0094630E">
            <w:rPr>
              <w:rFonts w:ascii="MS Gothic" w:eastAsia="MS Gothic" w:hAnsi="MS Gothic" w:hint="eastAsia"/>
              <w:b/>
              <w:bCs/>
            </w:rPr>
            <w:t>☐</w:t>
          </w:r>
        </w:sdtContent>
      </w:sdt>
      <w:r w:rsidR="0094630E" w:rsidRPr="0094630E">
        <w:rPr>
          <w:b/>
          <w:bCs/>
        </w:rPr>
        <w:t xml:space="preserve"> survey the policy and service landscape</w:t>
      </w:r>
      <w:r w:rsidR="0094630E" w:rsidRPr="0094630E">
        <w:t xml:space="preserve"> </w:t>
      </w:r>
    </w:p>
    <w:p w14:paraId="278AD55C" w14:textId="3DA49B75" w:rsidR="00DB4BBF" w:rsidRDefault="00962271" w:rsidP="00637682">
      <w:pPr>
        <w:tabs>
          <w:tab w:val="num" w:pos="720"/>
        </w:tabs>
        <w:ind w:left="720"/>
        <w:contextualSpacing/>
        <w:rPr>
          <w:b/>
          <w:bCs/>
        </w:rPr>
      </w:pPr>
      <w:sdt>
        <w:sdtPr>
          <w:rPr>
            <w:b/>
            <w:bCs/>
          </w:rPr>
          <w:id w:val="-1906447466"/>
          <w14:checkbox>
            <w14:checked w14:val="0"/>
            <w14:checkedState w14:val="2612" w14:font="MS Gothic"/>
            <w14:uncheckedState w14:val="2610" w14:font="MS Gothic"/>
          </w14:checkbox>
        </w:sdtPr>
        <w:sdtContent>
          <w:r w:rsidR="00074C96">
            <w:rPr>
              <w:rFonts w:ascii="MS Gothic" w:eastAsia="MS Gothic" w:hAnsi="MS Gothic" w:hint="eastAsia"/>
              <w:b/>
              <w:bCs/>
            </w:rPr>
            <w:t>☐</w:t>
          </w:r>
        </w:sdtContent>
      </w:sdt>
      <w:r w:rsidR="0094630E">
        <w:t xml:space="preserve"> </w:t>
      </w:r>
      <w:r w:rsidR="0094630E" w:rsidRPr="0094630E">
        <w:rPr>
          <w:b/>
          <w:bCs/>
        </w:rPr>
        <w:t>understand the service’s lifecycle</w:t>
      </w:r>
    </w:p>
    <w:p w14:paraId="7D9B0F94" w14:textId="2CB40EF2" w:rsidR="00ED3AE4" w:rsidRPr="00707ECC" w:rsidRDefault="00962271" w:rsidP="002678B7">
      <w:pPr>
        <w:tabs>
          <w:tab w:val="num" w:pos="720"/>
        </w:tabs>
        <w:ind w:left="720"/>
        <w:contextualSpacing/>
        <w:rPr>
          <w:b/>
        </w:rPr>
      </w:pPr>
      <w:sdt>
        <w:sdtPr>
          <w:rPr>
            <w:b/>
            <w:bCs/>
          </w:rPr>
          <w:id w:val="1457290067"/>
          <w14:checkbox>
            <w14:checked w14:val="0"/>
            <w14:checkedState w14:val="2612" w14:font="MS Gothic"/>
            <w14:uncheckedState w14:val="2610" w14:font="MS Gothic"/>
          </w14:checkbox>
        </w:sdtPr>
        <w:sdtContent>
          <w:r w:rsidR="00ED3AE4">
            <w:rPr>
              <w:rFonts w:ascii="MS Gothic" w:eastAsia="MS Gothic" w:hAnsi="MS Gothic" w:hint="eastAsia"/>
              <w:b/>
              <w:bCs/>
            </w:rPr>
            <w:t>☐</w:t>
          </w:r>
        </w:sdtContent>
      </w:sdt>
      <w:r w:rsidR="00ED3AE4">
        <w:t xml:space="preserve"> </w:t>
      </w:r>
      <w:r w:rsidR="00ED3AE4" w:rsidRPr="00ED3AE4">
        <w:rPr>
          <w:b/>
          <w:bCs/>
        </w:rPr>
        <w:t>adopt an agile methodology.</w:t>
      </w:r>
    </w:p>
    <w:p w14:paraId="4AA6B10B" w14:textId="4DEF50C1" w:rsidR="00486623" w:rsidRDefault="00ED3AE4" w:rsidP="00637682">
      <w:pPr>
        <w:tabs>
          <w:tab w:val="num" w:pos="720"/>
        </w:tabs>
        <w:contextualSpacing/>
        <w:rPr>
          <w:b/>
          <w:bCs/>
        </w:rPr>
      </w:pPr>
      <w:bookmarkStart w:id="6" w:name="_Hlk198812815"/>
      <w:r w:rsidRPr="00ED3AE4">
        <w:t xml:space="preserve">For existing services, this means that </w:t>
      </w:r>
      <w:r w:rsidR="001948D8">
        <w:t>agencies</w:t>
      </w:r>
      <w:r w:rsidRPr="00ED3AE4" w:rsidDel="0054504A">
        <w:t xml:space="preserve"> </w:t>
      </w:r>
      <w:r w:rsidRPr="00ED3AE4">
        <w:t>should have clearly identified the purpose for the service, the problem it is addressing and the whole of government priorities it is contributing towards</w:t>
      </w:r>
      <w:r w:rsidRPr="00177C91">
        <w:t>.</w:t>
      </w:r>
    </w:p>
    <w:bookmarkEnd w:id="6"/>
    <w:p w14:paraId="0E928AD0" w14:textId="65F19503" w:rsidR="006C5290" w:rsidRPr="00F275AC" w:rsidRDefault="007B0ABF" w:rsidP="006C5290">
      <w:pPr>
        <w:pStyle w:val="Heading3"/>
      </w:pPr>
      <w:r>
        <w:t xml:space="preserve">Concepts </w:t>
      </w:r>
      <w:r w:rsidR="006C34D3">
        <w:t xml:space="preserve">or </w:t>
      </w:r>
      <w:r>
        <w:t>actions</w:t>
      </w:r>
      <w:r w:rsidR="0090753C">
        <w:t xml:space="preserve"> </w:t>
      </w:r>
      <w:r w:rsidR="006C34D3">
        <w:t>to address</w:t>
      </w:r>
    </w:p>
    <w:p w14:paraId="5A66968F" w14:textId="7B0F5E62" w:rsidR="00663F3E" w:rsidRDefault="00962271" w:rsidP="00C47DFB">
      <w:sdt>
        <w:sdtPr>
          <w:rPr>
            <w:b/>
          </w:rPr>
          <w:id w:val="-1512453033"/>
          <w14:checkbox>
            <w14:checked w14:val="0"/>
            <w14:checkedState w14:val="2612" w14:font="MS Gothic"/>
            <w14:uncheckedState w14:val="2610" w14:font="MS Gothic"/>
          </w14:checkbox>
        </w:sdtPr>
        <w:sdtEndPr>
          <w:rPr>
            <w:bCs/>
          </w:rPr>
        </w:sdtEndPr>
        <w:sdtContent>
          <w:r w:rsidR="003B45C1" w:rsidRPr="00033EBB">
            <w:rPr>
              <w:rFonts w:ascii="MS Gothic" w:eastAsia="MS Gothic" w:hAnsi="MS Gothic" w:cs="MS Gothic" w:hint="eastAsia"/>
              <w:b/>
              <w:bCs/>
            </w:rPr>
            <w:t>☐</w:t>
          </w:r>
        </w:sdtContent>
      </w:sdt>
      <w:r w:rsidR="001527CA" w:rsidRPr="00C47DFB">
        <w:rPr>
          <w:b/>
        </w:rPr>
        <w:t xml:space="preserve"> </w:t>
      </w:r>
      <w:r w:rsidR="001C50CB">
        <w:rPr>
          <w:b/>
        </w:rPr>
        <w:t>T</w:t>
      </w:r>
      <w:r w:rsidR="001527CA" w:rsidRPr="00C47DFB">
        <w:rPr>
          <w:b/>
        </w:rPr>
        <w:t xml:space="preserve">he current problem </w:t>
      </w:r>
      <w:r w:rsidR="009B1708" w:rsidRPr="00C47DFB">
        <w:rPr>
          <w:b/>
        </w:rPr>
        <w:t xml:space="preserve">statement for </w:t>
      </w:r>
      <w:r w:rsidR="001527CA" w:rsidRPr="00C47DFB">
        <w:rPr>
          <w:b/>
        </w:rPr>
        <w:t xml:space="preserve">the service </w:t>
      </w:r>
      <w:r w:rsidR="001C50CB">
        <w:rPr>
          <w:b/>
        </w:rPr>
        <w:t xml:space="preserve">is </w:t>
      </w:r>
      <w:r w:rsidR="00A31EB8">
        <w:rPr>
          <w:b/>
        </w:rPr>
        <w:t>clear and</w:t>
      </w:r>
      <w:r w:rsidR="006046A8">
        <w:rPr>
          <w:b/>
        </w:rPr>
        <w:t xml:space="preserve"> </w:t>
      </w:r>
      <w:r w:rsidR="009B1708" w:rsidRPr="00C47DFB">
        <w:rPr>
          <w:b/>
          <w:bCs/>
        </w:rPr>
        <w:t>addressed</w:t>
      </w:r>
      <w:r w:rsidR="00951F74">
        <w:rPr>
          <w:b/>
        </w:rPr>
        <w:t>:</w:t>
      </w:r>
      <w:r w:rsidR="00951F74">
        <w:t xml:space="preserve"> </w:t>
      </w:r>
      <w:r w:rsidR="005F4236" w:rsidRPr="005F4236">
        <w:t xml:space="preserve">Consider </w:t>
      </w:r>
      <w:r w:rsidR="001C50CB">
        <w:t xml:space="preserve">the </w:t>
      </w:r>
      <w:r w:rsidR="005F4236" w:rsidRPr="005F4236">
        <w:t>problems the service needs to solve and why they are important. Clearly state the risks of action </w:t>
      </w:r>
      <w:r w:rsidR="005F4236" w:rsidRPr="00637682">
        <w:rPr>
          <w:b/>
        </w:rPr>
        <w:t>and</w:t>
      </w:r>
      <w:r w:rsidR="005F4236" w:rsidRPr="005F4236">
        <w:t> inaction, who might be impacted</w:t>
      </w:r>
      <w:r w:rsidR="006E1A5E">
        <w:t xml:space="preserve"> by the service</w:t>
      </w:r>
      <w:r w:rsidR="005F4236" w:rsidRPr="005F4236">
        <w:t>, potential barriers to success and any knowledge gaps.</w:t>
      </w:r>
    </w:p>
    <w:p w14:paraId="0FDA225A" w14:textId="28D9B515" w:rsidR="00947C12" w:rsidRPr="00947C12" w:rsidRDefault="00962271" w:rsidP="00947C12">
      <w:sdt>
        <w:sdtPr>
          <w:rPr>
            <w:b/>
          </w:rPr>
          <w:id w:val="173696777"/>
          <w14:checkbox>
            <w14:checked w14:val="0"/>
            <w14:checkedState w14:val="2612" w14:font="MS Gothic"/>
            <w14:uncheckedState w14:val="2610" w14:font="MS Gothic"/>
          </w14:checkbox>
        </w:sdtPr>
        <w:sdtEndPr>
          <w:rPr>
            <w:bCs/>
          </w:rPr>
        </w:sdtEndPr>
        <w:sdtContent>
          <w:r w:rsidR="00257C91" w:rsidRPr="00033EBB">
            <w:rPr>
              <w:rFonts w:ascii="MS Gothic" w:eastAsia="MS Gothic" w:hAnsi="MS Gothic" w:hint="eastAsia"/>
              <w:b/>
              <w:bCs/>
            </w:rPr>
            <w:t>☐</w:t>
          </w:r>
        </w:sdtContent>
      </w:sdt>
      <w:r w:rsidR="00257C91" w:rsidRPr="00C47DFB">
        <w:rPr>
          <w:b/>
        </w:rPr>
        <w:t xml:space="preserve"> </w:t>
      </w:r>
      <w:r w:rsidR="00525E3D">
        <w:rPr>
          <w:b/>
        </w:rPr>
        <w:t>G</w:t>
      </w:r>
      <w:r w:rsidR="00EC08DC" w:rsidRPr="00C47DFB">
        <w:rPr>
          <w:b/>
        </w:rPr>
        <w:t xml:space="preserve">overnment priorities the service </w:t>
      </w:r>
      <w:r w:rsidR="00EA77B3" w:rsidRPr="00C47DFB">
        <w:rPr>
          <w:b/>
        </w:rPr>
        <w:t>is contributing towards</w:t>
      </w:r>
      <w:r w:rsidR="00F704AB" w:rsidRPr="00C47DFB">
        <w:rPr>
          <w:b/>
        </w:rPr>
        <w:t xml:space="preserve"> </w:t>
      </w:r>
      <w:r w:rsidR="00525E3D">
        <w:rPr>
          <w:b/>
        </w:rPr>
        <w:t xml:space="preserve">have </w:t>
      </w:r>
      <w:r w:rsidR="00F704AB" w:rsidRPr="00C47DFB">
        <w:rPr>
          <w:b/>
        </w:rPr>
        <w:t>been identified</w:t>
      </w:r>
      <w:r w:rsidR="00951F74">
        <w:rPr>
          <w:b/>
        </w:rPr>
        <w:t>:</w:t>
      </w:r>
      <w:r w:rsidR="00F1180A" w:rsidDel="00951F74">
        <w:t xml:space="preserve"> </w:t>
      </w:r>
      <w:r w:rsidR="00947C12" w:rsidRPr="00947C12">
        <w:t>Review government policies and existing initiatives and map the problem to relevant strategic objectives and priorities.</w:t>
      </w:r>
      <w:r w:rsidR="00947C12">
        <w:t xml:space="preserve"> </w:t>
      </w:r>
      <w:r w:rsidR="00947C12" w:rsidRPr="00947C12">
        <w:t xml:space="preserve">Engage with stakeholders involved in related government initiatives to gain insights into government approaches and successes. </w:t>
      </w:r>
    </w:p>
    <w:p w14:paraId="31E43F45" w14:textId="2C17DC09" w:rsidR="00476A98" w:rsidRDefault="00595C36" w:rsidP="003B45C1">
      <w:r>
        <w:rPr>
          <w:noProof/>
        </w:rPr>
        <mc:AlternateContent>
          <mc:Choice Requires="wps">
            <w:drawing>
              <wp:inline distT="0" distB="0" distL="0" distR="0" wp14:anchorId="4A6A190A" wp14:editId="4AB1D7A2">
                <wp:extent cx="5692775" cy="1404620"/>
                <wp:effectExtent l="0" t="0" r="22225"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2DA0D49F" w14:textId="28A7922D" w:rsidR="00DC6C42" w:rsidRPr="00595C36" w:rsidRDefault="004F6AAF">
                            <w:pPr>
                              <w:rPr>
                                <w:i/>
                                <w:iCs/>
                              </w:rPr>
                            </w:pPr>
                            <w:r w:rsidRPr="00637682">
                              <w:rPr>
                                <w:b/>
                              </w:rPr>
                              <w:t>Optional</w:t>
                            </w:r>
                            <w:r w:rsidR="005541E6" w:rsidRPr="00637682">
                              <w:rPr>
                                <w:b/>
                                <w:bCs/>
                              </w:rPr>
                              <w:t>:</w:t>
                            </w:r>
                            <w:r>
                              <w:rPr>
                                <w:i/>
                                <w:iCs/>
                              </w:rPr>
                              <w:t xml:space="preserve"> </w:t>
                            </w:r>
                            <w:r w:rsidR="00007DA6" w:rsidRPr="00637682">
                              <w:t>D</w:t>
                            </w:r>
                            <w:r w:rsidR="00595C36" w:rsidRPr="00637682">
                              <w:t xml:space="preserve">escribe how </w:t>
                            </w:r>
                            <w:r w:rsidR="001A3730">
                              <w:t>the</w:t>
                            </w:r>
                            <w:r w:rsidR="001A3730" w:rsidRPr="00637682">
                              <w:t xml:space="preserve"> </w:t>
                            </w:r>
                            <w:r w:rsidR="00595C36" w:rsidRPr="00637682">
                              <w:t>digital service complies with this criterion, referencing best practice approaches deployed where possible</w:t>
                            </w:r>
                            <w:r w:rsidR="00EE5A43">
                              <w:t>.</w:t>
                            </w:r>
                          </w:p>
                        </w:txbxContent>
                      </wps:txbx>
                      <wps:bodyPr rot="0" vert="horz" wrap="square" lIns="91440" tIns="45720" rIns="91440" bIns="45720" anchor="t" anchorCtr="0">
                        <a:spAutoFit/>
                      </wps:bodyPr>
                    </wps:wsp>
                  </a:graphicData>
                </a:graphic>
              </wp:inline>
            </w:drawing>
          </mc:Choice>
          <mc:Fallback>
            <w:pict>
              <v:shapetype w14:anchorId="4A6A190A" id="_x0000_t202" coordsize="21600,21600" o:spt="202" path="m,l,21600r21600,l21600,xe">
                <v:stroke joinstyle="miter"/>
                <v:path gradientshapeok="t" o:connecttype="rect"/>
              </v:shapetype>
              <v:shape id="Text Box 2" o:spid="_x0000_s1026"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">
                <v:textbox style="mso-fit-shape-to-text:t">
                  <w:txbxContent>
                    <w:p w14:paraId="2DA0D49F" w14:textId="28A7922D" w:rsidR="00DC6C42" w:rsidRPr="00595C36" w:rsidRDefault="004F6AAF">
                      <w:pPr>
                        <w:rPr>
                          <w:i/>
                          <w:iCs/>
                        </w:rPr>
                      </w:pPr>
                      <w:r w:rsidRPr="00637682">
                        <w:rPr>
                          <w:b/>
                        </w:rPr>
                        <w:t>Optional</w:t>
                      </w:r>
                      <w:r w:rsidR="005541E6" w:rsidRPr="00637682">
                        <w:rPr>
                          <w:b/>
                          <w:bCs/>
                        </w:rPr>
                        <w:t>:</w:t>
                      </w:r>
                      <w:r>
                        <w:rPr>
                          <w:i/>
                          <w:iCs/>
                        </w:rPr>
                        <w:t xml:space="preserve"> </w:t>
                      </w:r>
                      <w:r w:rsidR="00007DA6" w:rsidRPr="00637682">
                        <w:t>D</w:t>
                      </w:r>
                      <w:r w:rsidR="00595C36" w:rsidRPr="00637682">
                        <w:t xml:space="preserve">escribe how </w:t>
                      </w:r>
                      <w:r w:rsidR="001A3730">
                        <w:t>the</w:t>
                      </w:r>
                      <w:r w:rsidR="001A3730" w:rsidRPr="00637682">
                        <w:t xml:space="preserve"> </w:t>
                      </w:r>
                      <w:r w:rsidR="00595C36" w:rsidRPr="00637682">
                        <w:t>digital service complies with this criterion, referencing best practice approaches deployed where possible</w:t>
                      </w:r>
                      <w:r w:rsidR="00EE5A43">
                        <w:t>.</w:t>
                      </w:r>
                    </w:p>
                  </w:txbxContent>
                </v:textbox>
                <w10:anchorlock/>
              </v:shape>
            </w:pict>
          </mc:Fallback>
        </mc:AlternateContent>
      </w:r>
    </w:p>
    <w:p w14:paraId="4FF0E74F" w14:textId="0C0F4E1C" w:rsidR="00411C50" w:rsidRDefault="00411C50" w:rsidP="00BD3DEB">
      <w:pPr>
        <w:pStyle w:val="Heading2"/>
      </w:pPr>
      <w:bookmarkStart w:id="7" w:name="_Toc198306104"/>
      <w:r w:rsidRPr="00E71A7F">
        <w:t>Criterion 2</w:t>
      </w:r>
      <w:r w:rsidR="000959BA">
        <w:t xml:space="preserve"> – </w:t>
      </w:r>
      <w:r w:rsidR="00CB4267">
        <w:t>Know your user</w:t>
      </w:r>
      <w:bookmarkEnd w:id="7"/>
    </w:p>
    <w:p w14:paraId="122BF8F3" w14:textId="4BD5B635" w:rsidR="00BD3DEB" w:rsidRPr="00BD3DEB" w:rsidRDefault="00BD3DEB" w:rsidP="00BD3DEB">
      <w:pPr>
        <w:pStyle w:val="Heading3"/>
      </w:pPr>
      <w:r>
        <w:t>Criterion requirements</w:t>
      </w:r>
    </w:p>
    <w:p w14:paraId="0F109B87" w14:textId="433E889B" w:rsidR="00D0534E" w:rsidRPr="00D0534E" w:rsidRDefault="00D0534E" w:rsidP="00637682">
      <w:r w:rsidRPr="00D0534E">
        <w:t>To successfully meet this criterion, agencies will need to:</w:t>
      </w:r>
    </w:p>
    <w:p w14:paraId="7EDCA5C6" w14:textId="5DD7C118" w:rsidR="00D0534E" w:rsidRDefault="00962271" w:rsidP="00637682">
      <w:pPr>
        <w:ind w:left="720"/>
        <w:rPr>
          <w:b/>
          <w:bCs/>
        </w:rPr>
      </w:pPr>
      <w:sdt>
        <w:sdtPr>
          <w:rPr>
            <w:b/>
            <w:bCs/>
          </w:rPr>
          <w:id w:val="-987633730"/>
          <w14:checkbox>
            <w14:checked w14:val="0"/>
            <w14:checkedState w14:val="2612" w14:font="MS Gothic"/>
            <w14:uncheckedState w14:val="2610" w14:font="MS Gothic"/>
          </w14:checkbox>
        </w:sdtPr>
        <w:sdtContent>
          <w:r w:rsidR="00D0534E">
            <w:rPr>
              <w:rFonts w:ascii="MS Gothic" w:eastAsia="MS Gothic" w:hAnsi="MS Gothic" w:hint="eastAsia"/>
              <w:b/>
              <w:bCs/>
            </w:rPr>
            <w:t>☐</w:t>
          </w:r>
        </w:sdtContent>
      </w:sdt>
      <w:r w:rsidR="00D0534E">
        <w:t xml:space="preserve"> </w:t>
      </w:r>
      <w:r w:rsidR="00D0534E" w:rsidRPr="00637682">
        <w:rPr>
          <w:b/>
        </w:rPr>
        <w:t>understand the service’s users</w:t>
      </w:r>
    </w:p>
    <w:p w14:paraId="64A78FD1" w14:textId="376318D8" w:rsidR="0054504A" w:rsidRPr="00637682" w:rsidRDefault="00962271" w:rsidP="00637682">
      <w:pPr>
        <w:tabs>
          <w:tab w:val="num" w:pos="720"/>
        </w:tabs>
        <w:ind w:left="720"/>
        <w:contextualSpacing/>
        <w:rPr>
          <w:b/>
        </w:rPr>
      </w:pPr>
      <w:sdt>
        <w:sdtPr>
          <w:rPr>
            <w:b/>
            <w:bCs/>
          </w:rPr>
          <w:id w:val="893394637"/>
          <w14:checkbox>
            <w14:checked w14:val="0"/>
            <w14:checkedState w14:val="2612" w14:font="MS Gothic"/>
            <w14:uncheckedState w14:val="2610" w14:font="MS Gothic"/>
          </w14:checkbox>
        </w:sdtPr>
        <w:sdtContent>
          <w:r w:rsidR="00D0534E">
            <w:rPr>
              <w:rFonts w:ascii="MS Gothic" w:eastAsia="MS Gothic" w:hAnsi="MS Gothic" w:hint="eastAsia"/>
              <w:b/>
              <w:bCs/>
            </w:rPr>
            <w:t>☐</w:t>
          </w:r>
        </w:sdtContent>
      </w:sdt>
      <w:r w:rsidR="00D0534E">
        <w:t xml:space="preserve"> </w:t>
      </w:r>
      <w:r w:rsidR="0054504A" w:rsidRPr="00637682">
        <w:rPr>
          <w:b/>
        </w:rPr>
        <w:t>conduct user research</w:t>
      </w:r>
    </w:p>
    <w:p w14:paraId="3194354E" w14:textId="51540658" w:rsidR="0054504A" w:rsidRDefault="00962271" w:rsidP="00A40FE8">
      <w:pPr>
        <w:tabs>
          <w:tab w:val="num" w:pos="720"/>
        </w:tabs>
        <w:ind w:left="720"/>
        <w:contextualSpacing/>
        <w:rPr>
          <w:b/>
        </w:rPr>
      </w:pPr>
      <w:sdt>
        <w:sdtPr>
          <w:rPr>
            <w:b/>
            <w:bCs/>
          </w:rPr>
          <w:id w:val="949279593"/>
          <w14:checkbox>
            <w14:checked w14:val="0"/>
            <w14:checkedState w14:val="2612" w14:font="MS Gothic"/>
            <w14:uncheckedState w14:val="2610" w14:font="MS Gothic"/>
          </w14:checkbox>
        </w:sdtPr>
        <w:sdtContent>
          <w:r w:rsidR="00D0534E">
            <w:rPr>
              <w:rFonts w:ascii="MS Gothic" w:eastAsia="MS Gothic" w:hAnsi="MS Gothic" w:hint="eastAsia"/>
              <w:b/>
              <w:bCs/>
            </w:rPr>
            <w:t>☐</w:t>
          </w:r>
        </w:sdtContent>
      </w:sdt>
      <w:r w:rsidR="00D0534E">
        <w:t xml:space="preserve"> </w:t>
      </w:r>
      <w:r w:rsidR="0054504A" w:rsidRPr="00637682">
        <w:rPr>
          <w:b/>
        </w:rPr>
        <w:t>test and validate designs.</w:t>
      </w:r>
    </w:p>
    <w:p w14:paraId="2D0F51FD" w14:textId="549E9892" w:rsidR="00D0534E" w:rsidRDefault="00486623" w:rsidP="00637682">
      <w:pPr>
        <w:tabs>
          <w:tab w:val="num" w:pos="720"/>
        </w:tabs>
        <w:contextualSpacing/>
      </w:pPr>
      <w:r w:rsidRPr="00637682">
        <w:t xml:space="preserve">For existing services, this means </w:t>
      </w:r>
      <w:r w:rsidR="000D3C99">
        <w:t>agencies</w:t>
      </w:r>
      <w:r w:rsidRPr="00637682">
        <w:t xml:space="preserve"> should know who the service users are, have a deep understanding of user experiences with the service and how to improve those experiences.</w:t>
      </w:r>
    </w:p>
    <w:p w14:paraId="0FDCF8FF" w14:textId="2519C341" w:rsidR="00D0534E" w:rsidRDefault="00BD3DEB" w:rsidP="00637682">
      <w:pPr>
        <w:pStyle w:val="Heading3"/>
      </w:pPr>
      <w:r>
        <w:t>Concepts or actions to address</w:t>
      </w:r>
    </w:p>
    <w:p w14:paraId="38FE1071" w14:textId="28F6450B" w:rsidR="00D0534E" w:rsidRDefault="00962271" w:rsidP="002B33D6">
      <w:sdt>
        <w:sdtPr>
          <w:rPr>
            <w:b/>
          </w:rPr>
          <w:id w:val="-44530773"/>
          <w14:checkbox>
            <w14:checked w14:val="0"/>
            <w14:checkedState w14:val="2612" w14:font="MS Gothic"/>
            <w14:uncheckedState w14:val="2610" w14:font="MS Gothic"/>
          </w14:checkbox>
        </w:sdtPr>
        <w:sdtEndPr>
          <w:rPr>
            <w:bCs/>
          </w:rPr>
        </w:sdtEndPr>
        <w:sdtContent>
          <w:r w:rsidR="006464B8" w:rsidRPr="00033EBB">
            <w:rPr>
              <w:rFonts w:ascii="MS Gothic" w:eastAsia="MS Gothic" w:hAnsi="MS Gothic" w:hint="eastAsia"/>
              <w:b/>
              <w:bCs/>
            </w:rPr>
            <w:t>☐</w:t>
          </w:r>
        </w:sdtContent>
      </w:sdt>
      <w:r w:rsidR="006464B8" w:rsidRPr="00C47DFB">
        <w:rPr>
          <w:b/>
        </w:rPr>
        <w:t xml:space="preserve"> </w:t>
      </w:r>
      <w:r w:rsidR="006A16CD">
        <w:rPr>
          <w:b/>
          <w:bCs/>
        </w:rPr>
        <w:t>U</w:t>
      </w:r>
      <w:r w:rsidR="00761772">
        <w:rPr>
          <w:b/>
          <w:bCs/>
        </w:rPr>
        <w:t>nderstand</w:t>
      </w:r>
      <w:r w:rsidR="00A52AC4">
        <w:rPr>
          <w:b/>
          <w:bCs/>
        </w:rPr>
        <w:t xml:space="preserve"> </w:t>
      </w:r>
      <w:r w:rsidR="00071B8C" w:rsidRPr="00C47DFB">
        <w:rPr>
          <w:b/>
        </w:rPr>
        <w:t xml:space="preserve">the key users of </w:t>
      </w:r>
      <w:r w:rsidR="0071594E" w:rsidRPr="00C47DFB">
        <w:rPr>
          <w:b/>
        </w:rPr>
        <w:t>th</w:t>
      </w:r>
      <w:r w:rsidR="0071594E">
        <w:rPr>
          <w:b/>
        </w:rPr>
        <w:t>e</w:t>
      </w:r>
      <w:r w:rsidR="0071594E" w:rsidRPr="00C47DFB">
        <w:rPr>
          <w:b/>
        </w:rPr>
        <w:t xml:space="preserve"> </w:t>
      </w:r>
      <w:r w:rsidR="00071B8C" w:rsidRPr="00C47DFB">
        <w:rPr>
          <w:b/>
        </w:rPr>
        <w:t>service today</w:t>
      </w:r>
      <w:r w:rsidR="00A52AC4">
        <w:rPr>
          <w:b/>
          <w:bCs/>
        </w:rPr>
        <w:t xml:space="preserve"> </w:t>
      </w:r>
      <w:r w:rsidR="007A523E">
        <w:rPr>
          <w:b/>
          <w:bCs/>
        </w:rPr>
        <w:t>and their needs</w:t>
      </w:r>
      <w:r w:rsidR="0071594E">
        <w:rPr>
          <w:b/>
          <w:bCs/>
        </w:rPr>
        <w:t>:</w:t>
      </w:r>
      <w:r w:rsidR="007A523E" w:rsidRPr="00637682">
        <w:t xml:space="preserve"> </w:t>
      </w:r>
      <w:r w:rsidR="00A52AC4">
        <w:t>Regularly c</w:t>
      </w:r>
      <w:r w:rsidR="002B33D6" w:rsidRPr="002B33D6">
        <w:t xml:space="preserve">onduct user research to understand </w:t>
      </w:r>
      <w:r w:rsidR="007A523E">
        <w:t xml:space="preserve">who your users are and why they are accessing your service. </w:t>
      </w:r>
      <w:r w:rsidR="003F4BAF">
        <w:t>Make sure you also understand</w:t>
      </w:r>
      <w:r w:rsidR="00ED0C16">
        <w:t xml:space="preserve"> </w:t>
      </w:r>
      <w:r w:rsidR="00665261" w:rsidRPr="00C47DFB">
        <w:t xml:space="preserve">what devices, platforms, or technologies </w:t>
      </w:r>
      <w:r w:rsidR="00C54EF2">
        <w:t xml:space="preserve">they </w:t>
      </w:r>
      <w:r w:rsidR="00665261" w:rsidRPr="00C47DFB">
        <w:t>use to access the service</w:t>
      </w:r>
      <w:r w:rsidR="00ED0C16" w:rsidRPr="00C47DFB">
        <w:t>.</w:t>
      </w:r>
    </w:p>
    <w:p w14:paraId="19FDA537" w14:textId="081B480D" w:rsidR="005A394F" w:rsidRPr="007D6C02" w:rsidRDefault="00962271" w:rsidP="00354D85">
      <w:sdt>
        <w:sdtPr>
          <w:rPr>
            <w:b/>
          </w:rPr>
          <w:id w:val="-1140883653"/>
          <w14:checkbox>
            <w14:checked w14:val="0"/>
            <w14:checkedState w14:val="2612" w14:font="MS Gothic"/>
            <w14:uncheckedState w14:val="2610" w14:font="MS Gothic"/>
          </w14:checkbox>
        </w:sdtPr>
        <w:sdtEndPr>
          <w:rPr>
            <w:bCs/>
          </w:rPr>
        </w:sdtEndPr>
        <w:sdtContent>
          <w:r w:rsidR="00071B8C" w:rsidRPr="00033EBB" w:rsidDel="00ED0C16">
            <w:rPr>
              <w:rFonts w:ascii="MS Gothic" w:eastAsia="MS Gothic" w:hAnsi="MS Gothic" w:hint="eastAsia"/>
              <w:b/>
              <w:bCs/>
            </w:rPr>
            <w:t>☐</w:t>
          </w:r>
        </w:sdtContent>
      </w:sdt>
      <w:r w:rsidR="00071B8C" w:rsidRPr="00C47DFB" w:rsidDel="00ED0C16">
        <w:rPr>
          <w:b/>
        </w:rPr>
        <w:t xml:space="preserve"> </w:t>
      </w:r>
      <w:r w:rsidR="006A16CD">
        <w:rPr>
          <w:b/>
          <w:bCs/>
        </w:rPr>
        <w:t>U</w:t>
      </w:r>
      <w:r w:rsidR="00522C54">
        <w:rPr>
          <w:b/>
          <w:bCs/>
        </w:rPr>
        <w:t>nderstand</w:t>
      </w:r>
      <w:r w:rsidR="00970FD9" w:rsidRPr="00C47DFB">
        <w:rPr>
          <w:b/>
        </w:rPr>
        <w:t xml:space="preserve"> </w:t>
      </w:r>
      <w:r w:rsidR="00563186" w:rsidRPr="00C47DFB">
        <w:rPr>
          <w:b/>
        </w:rPr>
        <w:t xml:space="preserve">the </w:t>
      </w:r>
      <w:r w:rsidR="007F59AB">
        <w:rPr>
          <w:b/>
          <w:bCs/>
        </w:rPr>
        <w:t>experience of users in accessing your service and how to improve those experiences</w:t>
      </w:r>
      <w:r w:rsidR="00BD3DEB" w:rsidRPr="00637682">
        <w:t xml:space="preserve">: </w:t>
      </w:r>
      <w:r w:rsidR="00F775F8">
        <w:t>A</w:t>
      </w:r>
      <w:r w:rsidR="007D6C02" w:rsidRPr="007D6C02">
        <w:t>nalys</w:t>
      </w:r>
      <w:r w:rsidR="00F775F8">
        <w:t>e</w:t>
      </w:r>
      <w:r w:rsidR="007D6C02" w:rsidRPr="007D6C02">
        <w:t xml:space="preserve"> any identified pain points or negative feedback to understand the root cause</w:t>
      </w:r>
      <w:r w:rsidR="00BD3DEB">
        <w:t>, m</w:t>
      </w:r>
      <w:r w:rsidR="007D6C02" w:rsidRPr="007D6C02">
        <w:t>ake incremental changes based on feedback and test these changes with users to assess their effectiveness.</w:t>
      </w:r>
      <w:r w:rsidR="00AD1502">
        <w:t xml:space="preserve"> </w:t>
      </w:r>
      <w:r w:rsidR="007D6C02" w:rsidRPr="007D6C02">
        <w:t>Prioritis</w:t>
      </w:r>
      <w:r w:rsidR="00E37DBD">
        <w:t>e</w:t>
      </w:r>
      <w:r w:rsidR="00364550">
        <w:t xml:space="preserve"> </w:t>
      </w:r>
      <w:r w:rsidR="007A61B9">
        <w:t>action on</w:t>
      </w:r>
      <w:r w:rsidR="00364550">
        <w:t xml:space="preserve"> </w:t>
      </w:r>
      <w:r w:rsidR="007D6C02" w:rsidRPr="007D6C02">
        <w:t>pain points that have the most significant impact on user experience and ensure resources are allocated effectively.</w:t>
      </w:r>
    </w:p>
    <w:p w14:paraId="29D5B059" w14:textId="77777777" w:rsidR="00354D85" w:rsidRDefault="00354D85" w:rsidP="00354D85">
      <w:pPr>
        <w:pStyle w:val="Box1Heading"/>
        <w:ind w:left="360"/>
      </w:pPr>
      <w:r>
        <w:t>Methods and tools to use</w:t>
      </w:r>
    </w:p>
    <w:p w14:paraId="54B685D2" w14:textId="77777777" w:rsidR="008C08CC" w:rsidRPr="00707ECC" w:rsidRDefault="008C08CC" w:rsidP="00637682">
      <w:pPr>
        <w:pStyle w:val="Box1Heading"/>
        <w:numPr>
          <w:ilvl w:val="0"/>
          <w:numId w:val="111"/>
        </w:numPr>
        <w:rPr>
          <w:bCs/>
        </w:rPr>
      </w:pPr>
      <w:r w:rsidRPr="00637682">
        <w:rPr>
          <w:b w:val="0"/>
        </w:rPr>
        <w:t>interviews, surveys, observation or analytics to gather data on your users' needs, goals, expectations, and behaviours</w:t>
      </w:r>
    </w:p>
    <w:p w14:paraId="7938A599" w14:textId="77777777" w:rsidR="008C08CC" w:rsidRPr="00BD3DEB" w:rsidRDefault="008C08CC" w:rsidP="00637682">
      <w:pPr>
        <w:pStyle w:val="Box1Bullet"/>
        <w:numPr>
          <w:ilvl w:val="0"/>
          <w:numId w:val="111"/>
        </w:numPr>
        <w:suppressAutoHyphens/>
      </w:pPr>
      <w:r w:rsidRPr="00BD3DEB">
        <w:t>existing research from other agencies or sources that are relevant to your service</w:t>
      </w:r>
    </w:p>
    <w:p w14:paraId="0D35D665" w14:textId="77777777" w:rsidR="008C08CC" w:rsidRPr="00BD3DEB" w:rsidRDefault="008C08CC" w:rsidP="00637682">
      <w:pPr>
        <w:pStyle w:val="Box1Bullet"/>
        <w:numPr>
          <w:ilvl w:val="0"/>
          <w:numId w:val="111"/>
        </w:numPr>
        <w:suppressAutoHyphens/>
      </w:pPr>
      <w:r w:rsidRPr="00BD3DEB">
        <w:t>past research reports, journey maps or project summaries from historical internal documentation, internal databases, project archives or management systems </w:t>
      </w:r>
    </w:p>
    <w:p w14:paraId="3404B96C" w14:textId="77777777" w:rsidR="009773C6" w:rsidRDefault="008C08CC" w:rsidP="00637682">
      <w:pPr>
        <w:pStyle w:val="Box1Bullet"/>
        <w:numPr>
          <w:ilvl w:val="0"/>
          <w:numId w:val="111"/>
        </w:numPr>
        <w:suppressAutoHyphens/>
      </w:pPr>
      <w:r w:rsidRPr="00BD3DEB">
        <w:t>relevant studies or research papers, from academic and industry journals </w:t>
      </w:r>
    </w:p>
    <w:p w14:paraId="23D379AF" w14:textId="5DFAE621" w:rsidR="008C08CC" w:rsidRPr="007D6C02" w:rsidRDefault="008C08CC" w:rsidP="00637682">
      <w:pPr>
        <w:pStyle w:val="Box1Bullet"/>
        <w:numPr>
          <w:ilvl w:val="0"/>
          <w:numId w:val="111"/>
        </w:numPr>
        <w:suppressAutoHyphens/>
      </w:pPr>
      <w:r w:rsidRPr="00BD3DEB">
        <w:t>professional networks and opportunities to engage with experts and practitioners across the</w:t>
      </w:r>
      <w:r w:rsidR="0003122F">
        <w:t xml:space="preserve"> APS to share research findings, reports and insights.</w:t>
      </w:r>
    </w:p>
    <w:p w14:paraId="20E276D2" w14:textId="4DEAC794" w:rsidR="00A4091D" w:rsidRDefault="00A4091D" w:rsidP="00514E4F">
      <w:r>
        <w:rPr>
          <w:noProof/>
        </w:rPr>
        <mc:AlternateContent>
          <mc:Choice Requires="wps">
            <w:drawing>
              <wp:inline distT="0" distB="0" distL="0" distR="0" wp14:anchorId="42F75980" wp14:editId="5F5F15A4">
                <wp:extent cx="5692775" cy="1404620"/>
                <wp:effectExtent l="0" t="0" r="22225" b="27305"/>
                <wp:docPr id="1529413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2B7C7A36" w14:textId="0FD796D3" w:rsidR="004F6AAF" w:rsidRPr="00637682" w:rsidRDefault="004F6AAF" w:rsidP="00A4091D">
                            <w:r w:rsidRPr="00637682">
                              <w:rPr>
                                <w:b/>
                              </w:rPr>
                              <w:t>Optional</w:t>
                            </w:r>
                            <w:r w:rsidR="003D79B5" w:rsidRPr="00637682">
                              <w:rPr>
                                <w:b/>
                              </w:rPr>
                              <w:t>:</w:t>
                            </w:r>
                            <w:r w:rsidRPr="00637682">
                              <w:t xml:space="preserve"> </w:t>
                            </w:r>
                            <w:r w:rsidR="00A4091D" w:rsidRPr="00637682">
                              <w:t xml:space="preserve">Describe how </w:t>
                            </w:r>
                            <w:r w:rsidR="00A311AB">
                              <w:t>the</w:t>
                            </w:r>
                            <w:r w:rsidR="00A311AB" w:rsidRPr="00637682">
                              <w:t xml:space="preserve"> </w:t>
                            </w:r>
                            <w:r w:rsidR="00A4091D" w:rsidRPr="00637682">
                              <w:t>digital service complies with this criterion, referencing best practice approaches deployed where possible</w:t>
                            </w:r>
                            <w:r w:rsidR="00FB1083">
                              <w:t>.</w:t>
                            </w:r>
                          </w:p>
                        </w:txbxContent>
                      </wps:txbx>
                      <wps:bodyPr rot="0" vert="horz" wrap="square" lIns="91440" tIns="45720" rIns="91440" bIns="45720" anchor="t" anchorCtr="0">
                        <a:spAutoFit/>
                      </wps:bodyPr>
                    </wps:wsp>
                  </a:graphicData>
                </a:graphic>
              </wp:inline>
            </w:drawing>
          </mc:Choice>
          <mc:Fallback>
            <w:pict>
              <v:shape w14:anchorId="42F75980" id="_x0000_s1027"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QTFAIAACcEAAAOAAAAZHJzL2Uyb0RvYy54bWysk9uO2yAQhu8r9R0Q942dKIeNFWe1zTZV&#10;pe1B2vYBMOAYFTMUSOz06TtgbzbatjdVuUAMAz8z3wyb277V5CSdV2BKOp3klEjDQShzKOm3r/s3&#10;N5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">
                <v:textbox style="mso-fit-shape-to-text:t">
                  <w:txbxContent>
                    <w:p w14:paraId="2B7C7A36" w14:textId="0FD796D3" w:rsidR="004F6AAF" w:rsidRPr="00637682" w:rsidRDefault="004F6AAF" w:rsidP="00A4091D">
                      <w:r w:rsidRPr="00637682">
                        <w:rPr>
                          <w:b/>
                        </w:rPr>
                        <w:t>Optional</w:t>
                      </w:r>
                      <w:r w:rsidR="003D79B5" w:rsidRPr="00637682">
                        <w:rPr>
                          <w:b/>
                        </w:rPr>
                        <w:t>:</w:t>
                      </w:r>
                      <w:r w:rsidRPr="00637682">
                        <w:t xml:space="preserve"> </w:t>
                      </w:r>
                      <w:r w:rsidR="00A4091D" w:rsidRPr="00637682">
                        <w:t xml:space="preserve">Describe how </w:t>
                      </w:r>
                      <w:r w:rsidR="00A311AB">
                        <w:t>the</w:t>
                      </w:r>
                      <w:r w:rsidR="00A311AB" w:rsidRPr="00637682">
                        <w:t xml:space="preserve"> </w:t>
                      </w:r>
                      <w:r w:rsidR="00A4091D" w:rsidRPr="00637682">
                        <w:t>digital service complies with this criterion, referencing best practice approaches deployed where possible</w:t>
                      </w:r>
                      <w:r w:rsidR="00FB1083">
                        <w:t>.</w:t>
                      </w:r>
                    </w:p>
                  </w:txbxContent>
                </v:textbox>
                <w10:anchorlock/>
              </v:shape>
            </w:pict>
          </mc:Fallback>
        </mc:AlternateContent>
      </w:r>
    </w:p>
    <w:p w14:paraId="7B51F53F" w14:textId="579EACE7" w:rsidR="00411C50" w:rsidRDefault="00411C50" w:rsidP="00DC021A">
      <w:pPr>
        <w:pStyle w:val="Heading2"/>
      </w:pPr>
      <w:bookmarkStart w:id="8" w:name="_Toc198306105"/>
      <w:r w:rsidRPr="00E71A7F">
        <w:t>Criterion 3</w:t>
      </w:r>
      <w:r w:rsidR="00CB4267">
        <w:t xml:space="preserve"> – Leave no one behind</w:t>
      </w:r>
      <w:bookmarkEnd w:id="8"/>
    </w:p>
    <w:p w14:paraId="2D62B7C7" w14:textId="5AB02EA2" w:rsidR="00DC021A" w:rsidRPr="00DC021A" w:rsidRDefault="00546A25" w:rsidP="00DC021A">
      <w:pPr>
        <w:pStyle w:val="Heading3"/>
      </w:pPr>
      <w:r>
        <w:t>Criterion requirements</w:t>
      </w:r>
    </w:p>
    <w:p w14:paraId="7DF5B9B2" w14:textId="77777777" w:rsidR="004272EC" w:rsidRPr="004272EC" w:rsidRDefault="004272EC" w:rsidP="00546A25">
      <w:pPr>
        <w:contextualSpacing/>
      </w:pPr>
      <w:r w:rsidRPr="004272EC">
        <w:t>To successfully meet this criterion, agencies will need to:</w:t>
      </w:r>
    </w:p>
    <w:p w14:paraId="56E1ECBB" w14:textId="4B3D9259" w:rsidR="004272EC" w:rsidRPr="00637682" w:rsidRDefault="00962271" w:rsidP="00637682">
      <w:pPr>
        <w:ind w:left="720"/>
        <w:contextualSpacing/>
        <w:rPr>
          <w:b/>
        </w:rPr>
      </w:pPr>
      <w:sdt>
        <w:sdtPr>
          <w:rPr>
            <w:b/>
            <w:bCs/>
          </w:rPr>
          <w:id w:val="1851143256"/>
          <w14:checkbox>
            <w14:checked w14:val="0"/>
            <w14:checkedState w14:val="2612" w14:font="MS Gothic"/>
            <w14:uncheckedState w14:val="2610" w14:font="MS Gothic"/>
          </w14:checkbox>
        </w:sdtPr>
        <w:sdtContent>
          <w:r w:rsidR="00546A25" w:rsidRPr="00546A25">
            <w:rPr>
              <w:rFonts w:ascii="MS Gothic" w:eastAsia="MS Gothic" w:hAnsi="MS Gothic" w:hint="eastAsia"/>
              <w:b/>
              <w:bCs/>
            </w:rPr>
            <w:t>☐</w:t>
          </w:r>
        </w:sdtContent>
      </w:sdt>
      <w:r w:rsidR="00546A25" w:rsidRPr="00637682">
        <w:rPr>
          <w:b/>
        </w:rPr>
        <w:t xml:space="preserve"> </w:t>
      </w:r>
      <w:r w:rsidR="004272EC" w:rsidRPr="00637682">
        <w:rPr>
          <w:b/>
        </w:rPr>
        <w:t>understand the diversity of your users</w:t>
      </w:r>
    </w:p>
    <w:p w14:paraId="3443A092" w14:textId="0303D449" w:rsidR="004272EC" w:rsidRPr="00637682" w:rsidRDefault="00962271" w:rsidP="00637682">
      <w:pPr>
        <w:tabs>
          <w:tab w:val="num" w:pos="720"/>
        </w:tabs>
        <w:ind w:left="720"/>
        <w:contextualSpacing/>
        <w:rPr>
          <w:b/>
        </w:rPr>
      </w:pPr>
      <w:sdt>
        <w:sdtPr>
          <w:rPr>
            <w:b/>
            <w:bCs/>
          </w:rPr>
          <w:id w:val="-2106029765"/>
          <w14:checkbox>
            <w14:checked w14:val="0"/>
            <w14:checkedState w14:val="2612" w14:font="MS Gothic"/>
            <w14:uncheckedState w14:val="2610" w14:font="MS Gothic"/>
          </w14:checkbox>
        </w:sdtPr>
        <w:sdtContent>
          <w:r w:rsidR="00546A25" w:rsidRPr="00546A25">
            <w:rPr>
              <w:rFonts w:ascii="MS Gothic" w:eastAsia="MS Gothic" w:hAnsi="MS Gothic" w:hint="eastAsia"/>
              <w:b/>
              <w:bCs/>
            </w:rPr>
            <w:t>☐</w:t>
          </w:r>
        </w:sdtContent>
      </w:sdt>
      <w:r w:rsidR="00546A25" w:rsidRPr="00546A25">
        <w:rPr>
          <w:b/>
          <w:bCs/>
        </w:rPr>
        <w:t xml:space="preserve"> </w:t>
      </w:r>
      <w:r w:rsidR="004272EC" w:rsidRPr="00637682">
        <w:rPr>
          <w:b/>
        </w:rPr>
        <w:t>comply with legislation and standards, including the:</w:t>
      </w:r>
    </w:p>
    <w:p w14:paraId="2173C454" w14:textId="77777777" w:rsidR="004272EC" w:rsidRPr="00637682" w:rsidRDefault="004272EC" w:rsidP="00637682">
      <w:pPr>
        <w:numPr>
          <w:ilvl w:val="1"/>
          <w:numId w:val="81"/>
        </w:numPr>
        <w:tabs>
          <w:tab w:val="clear" w:pos="1080"/>
          <w:tab w:val="num" w:pos="1440"/>
          <w:tab w:val="num" w:pos="1800"/>
        </w:tabs>
        <w:ind w:left="1800"/>
        <w:contextualSpacing/>
        <w:rPr>
          <w:b/>
        </w:rPr>
      </w:pPr>
      <w:r w:rsidRPr="00637682">
        <w:rPr>
          <w:b/>
          <w:i/>
        </w:rPr>
        <w:t>Disability Discrimination Act 1992</w:t>
      </w:r>
    </w:p>
    <w:p w14:paraId="713F8256" w14:textId="77777777" w:rsidR="004272EC" w:rsidRPr="00637682" w:rsidRDefault="004272EC" w:rsidP="00637682">
      <w:pPr>
        <w:numPr>
          <w:ilvl w:val="1"/>
          <w:numId w:val="81"/>
        </w:numPr>
        <w:tabs>
          <w:tab w:val="clear" w:pos="1080"/>
          <w:tab w:val="num" w:pos="1440"/>
          <w:tab w:val="num" w:pos="1800"/>
        </w:tabs>
        <w:ind w:left="1800"/>
        <w:contextualSpacing/>
        <w:rPr>
          <w:b/>
        </w:rPr>
      </w:pPr>
      <w:r w:rsidRPr="00637682">
        <w:rPr>
          <w:b/>
        </w:rPr>
        <w:t>latest version of the Web Content Accessibility Guidelines (WCAG) </w:t>
      </w:r>
    </w:p>
    <w:p w14:paraId="2C780372" w14:textId="77777777" w:rsidR="004272EC" w:rsidRPr="00637682" w:rsidRDefault="004272EC" w:rsidP="00637682">
      <w:pPr>
        <w:numPr>
          <w:ilvl w:val="1"/>
          <w:numId w:val="81"/>
        </w:numPr>
        <w:tabs>
          <w:tab w:val="clear" w:pos="1080"/>
          <w:tab w:val="num" w:pos="1440"/>
          <w:tab w:val="num" w:pos="1800"/>
        </w:tabs>
        <w:ind w:left="1800"/>
        <w:contextualSpacing/>
        <w:rPr>
          <w:b/>
        </w:rPr>
      </w:pPr>
      <w:r w:rsidRPr="00637682">
        <w:rPr>
          <w:b/>
        </w:rPr>
        <w:t>Australian Government Style Manual</w:t>
      </w:r>
    </w:p>
    <w:p w14:paraId="5FEFC7BA" w14:textId="7B0FBEDD" w:rsidR="00546A25" w:rsidRPr="00637682" w:rsidRDefault="00962271" w:rsidP="00637682">
      <w:pPr>
        <w:tabs>
          <w:tab w:val="num" w:pos="720"/>
        </w:tabs>
        <w:ind w:left="720"/>
        <w:contextualSpacing/>
        <w:rPr>
          <w:b/>
        </w:rPr>
      </w:pPr>
      <w:sdt>
        <w:sdtPr>
          <w:rPr>
            <w:b/>
            <w:bCs/>
          </w:rPr>
          <w:id w:val="430866420"/>
          <w14:checkbox>
            <w14:checked w14:val="0"/>
            <w14:checkedState w14:val="2612" w14:font="MS Gothic"/>
            <w14:uncheckedState w14:val="2610" w14:font="MS Gothic"/>
          </w14:checkbox>
        </w:sdtPr>
        <w:sdtContent>
          <w:r w:rsidR="00546A25" w:rsidRPr="00546A25">
            <w:rPr>
              <w:rFonts w:ascii="MS Gothic" w:eastAsia="MS Gothic" w:hAnsi="MS Gothic" w:hint="eastAsia"/>
              <w:b/>
              <w:bCs/>
            </w:rPr>
            <w:t>☐</w:t>
          </w:r>
        </w:sdtContent>
      </w:sdt>
      <w:r w:rsidR="00546A25" w:rsidRPr="00546A25">
        <w:rPr>
          <w:b/>
          <w:bCs/>
        </w:rPr>
        <w:t xml:space="preserve"> </w:t>
      </w:r>
      <w:r w:rsidR="004272EC" w:rsidRPr="00637682">
        <w:rPr>
          <w:b/>
        </w:rPr>
        <w:t>implement a feedback mechanism.</w:t>
      </w:r>
    </w:p>
    <w:p w14:paraId="485F35EC" w14:textId="477FB480" w:rsidR="00514E4F" w:rsidRDefault="004272EC" w:rsidP="00546A25">
      <w:pPr>
        <w:contextualSpacing/>
      </w:pPr>
      <w:r>
        <w:t>For existing services, this means that</w:t>
      </w:r>
      <w:r w:rsidR="00E72BB5">
        <w:t xml:space="preserve"> agencies must </w:t>
      </w:r>
      <w:r>
        <w:t xml:space="preserve">ensure they understand the diversity of the services’ users, </w:t>
      </w:r>
      <w:r w:rsidR="00F87112">
        <w:t>actively manage</w:t>
      </w:r>
      <w:r>
        <w:t xml:space="preserve"> compliance with relevant legislation and standards</w:t>
      </w:r>
      <w:r w:rsidR="00140602">
        <w:t xml:space="preserve"> as part of service development and ongoing </w:t>
      </w:r>
      <w:proofErr w:type="gramStart"/>
      <w:r w:rsidR="00140602">
        <w:t>operations</w:t>
      </w:r>
      <w:r>
        <w:t>, and</w:t>
      </w:r>
      <w:proofErr w:type="gramEnd"/>
      <w:r>
        <w:t xml:space="preserve"> have a feedback mechanism in place. </w:t>
      </w:r>
    </w:p>
    <w:p w14:paraId="11AB3516" w14:textId="24068700" w:rsidR="00546A25" w:rsidRDefault="00546A25" w:rsidP="00637682">
      <w:pPr>
        <w:pStyle w:val="Heading3"/>
      </w:pPr>
      <w:r>
        <w:t>Concepts or actions to address</w:t>
      </w:r>
    </w:p>
    <w:p w14:paraId="61E22D30" w14:textId="1349B06F" w:rsidR="00CE4B56" w:rsidRPr="00317A5F" w:rsidRDefault="00962271" w:rsidP="00637682">
      <w:sdt>
        <w:sdtPr>
          <w:rPr>
            <w:b/>
          </w:rPr>
          <w:id w:val="-500424610"/>
          <w14:checkbox>
            <w14:checked w14:val="0"/>
            <w14:checkedState w14:val="2612" w14:font="MS Gothic"/>
            <w14:uncheckedState w14:val="2610" w14:font="MS Gothic"/>
          </w14:checkbox>
        </w:sdtPr>
        <w:sdtEndPr>
          <w:rPr>
            <w:bCs/>
          </w:rPr>
        </w:sdtEndPr>
        <w:sdtContent>
          <w:r w:rsidR="00514E4F" w:rsidRPr="00033EBB">
            <w:rPr>
              <w:rFonts w:ascii="MS Gothic" w:eastAsia="MS Gothic" w:hAnsi="MS Gothic" w:hint="eastAsia"/>
              <w:b/>
              <w:bCs/>
            </w:rPr>
            <w:t>☐</w:t>
          </w:r>
        </w:sdtContent>
      </w:sdt>
      <w:r w:rsidR="00514E4F" w:rsidRPr="00C47DFB">
        <w:rPr>
          <w:b/>
        </w:rPr>
        <w:t xml:space="preserve"> </w:t>
      </w:r>
      <w:r w:rsidR="00486623">
        <w:rPr>
          <w:b/>
          <w:bCs/>
        </w:rPr>
        <w:t>U</w:t>
      </w:r>
      <w:r w:rsidR="006F51FE">
        <w:rPr>
          <w:b/>
          <w:bCs/>
        </w:rPr>
        <w:t>nderstand the</w:t>
      </w:r>
      <w:r w:rsidR="00B96174" w:rsidDel="006F51FE">
        <w:rPr>
          <w:b/>
        </w:rPr>
        <w:t xml:space="preserve"> </w:t>
      </w:r>
      <w:r w:rsidR="006F51FE">
        <w:rPr>
          <w:b/>
          <w:bCs/>
        </w:rPr>
        <w:t>different</w:t>
      </w:r>
      <w:r w:rsidR="00B96174" w:rsidRPr="00C47DFB">
        <w:rPr>
          <w:b/>
        </w:rPr>
        <w:t xml:space="preserve"> cohorts </w:t>
      </w:r>
      <w:r w:rsidR="0027406D" w:rsidRPr="00C47DFB">
        <w:rPr>
          <w:b/>
        </w:rPr>
        <w:t xml:space="preserve">that may be impacted by </w:t>
      </w:r>
      <w:r w:rsidR="006F51FE">
        <w:rPr>
          <w:b/>
          <w:bCs/>
        </w:rPr>
        <w:t xml:space="preserve">or use </w:t>
      </w:r>
      <w:r w:rsidR="0027406D" w:rsidRPr="00C47DFB">
        <w:rPr>
          <w:b/>
        </w:rPr>
        <w:t>the service</w:t>
      </w:r>
      <w:r w:rsidR="004C109A">
        <w:t>:</w:t>
      </w:r>
      <w:r w:rsidR="00FB3531" w:rsidRPr="005A381F" w:rsidDel="004C109A">
        <w:t xml:space="preserve"> </w:t>
      </w:r>
      <w:r w:rsidR="003A1DF7">
        <w:t xml:space="preserve">Expand </w:t>
      </w:r>
      <w:r w:rsidR="00317A5F" w:rsidRPr="00317A5F">
        <w:t>on the learnings from</w:t>
      </w:r>
      <w:r w:rsidR="00A52A25" w:rsidRPr="00C47DFB">
        <w:t xml:space="preserve"> Criterion 2 </w:t>
      </w:r>
      <w:r w:rsidR="005701B3">
        <w:t>of the Digital Service Standard,</w:t>
      </w:r>
      <w:r w:rsidR="00317A5F" w:rsidRPr="00317A5F">
        <w:t> by conducting targeted and ethical user research</w:t>
      </w:r>
      <w:r w:rsidR="001E14A4">
        <w:t xml:space="preserve"> with the diverse users of </w:t>
      </w:r>
      <w:r w:rsidR="00086446">
        <w:t xml:space="preserve">the </w:t>
      </w:r>
      <w:r w:rsidR="001E14A4">
        <w:t>service</w:t>
      </w:r>
      <w:r w:rsidR="00317A5F" w:rsidRPr="00317A5F">
        <w:t>. Make sure the service captures and responds to unique circumstances and needs.</w:t>
      </w:r>
    </w:p>
    <w:p w14:paraId="5A9091FF" w14:textId="77887F01" w:rsidR="00FB3531" w:rsidRDefault="00962271" w:rsidP="00514E4F">
      <w:sdt>
        <w:sdtPr>
          <w:rPr>
            <w:b/>
          </w:rPr>
          <w:id w:val="-101419516"/>
          <w14:checkbox>
            <w14:checked w14:val="0"/>
            <w14:checkedState w14:val="2612" w14:font="MS Gothic"/>
            <w14:uncheckedState w14:val="2610" w14:font="MS Gothic"/>
          </w14:checkbox>
        </w:sdtPr>
        <w:sdtEndPr>
          <w:rPr>
            <w:bCs/>
          </w:rPr>
        </w:sdtEndPr>
        <w:sdtContent>
          <w:r w:rsidR="00C169A6" w:rsidRPr="00033EBB" w:rsidDel="00BA35AE">
            <w:rPr>
              <w:rFonts w:ascii="MS Gothic" w:eastAsia="MS Gothic" w:hAnsi="MS Gothic" w:hint="eastAsia"/>
              <w:b/>
              <w:bCs/>
            </w:rPr>
            <w:t>☐</w:t>
          </w:r>
        </w:sdtContent>
      </w:sdt>
      <w:r w:rsidR="00C169A6" w:rsidRPr="00C47DFB" w:rsidDel="00BA35AE">
        <w:rPr>
          <w:b/>
        </w:rPr>
        <w:t xml:space="preserve"> </w:t>
      </w:r>
      <w:r w:rsidR="002C5073">
        <w:rPr>
          <w:b/>
          <w:bCs/>
        </w:rPr>
        <w:t xml:space="preserve">A </w:t>
      </w:r>
      <w:r w:rsidR="00BA35AE">
        <w:rPr>
          <w:b/>
          <w:bCs/>
        </w:rPr>
        <w:t xml:space="preserve">feedback mechanism </w:t>
      </w:r>
      <w:r w:rsidR="002C5073">
        <w:rPr>
          <w:b/>
          <w:bCs/>
        </w:rPr>
        <w:t>is</w:t>
      </w:r>
      <w:r w:rsidR="00BA35AE">
        <w:rPr>
          <w:b/>
          <w:bCs/>
        </w:rPr>
        <w:t xml:space="preserve"> in place</w:t>
      </w:r>
      <w:r w:rsidR="00BB3DF6" w:rsidRPr="001A5548">
        <w:rPr>
          <w:b/>
        </w:rPr>
        <w:t>:</w:t>
      </w:r>
      <w:r w:rsidR="001A5548" w:rsidRPr="001A5548">
        <w:t xml:space="preserve"> </w:t>
      </w:r>
      <w:r w:rsidR="009A7EE2">
        <w:rPr>
          <w:noProof/>
        </w:rPr>
        <w:t>Provide a user feedba</w:t>
      </w:r>
      <w:r w:rsidR="00F2091F">
        <w:rPr>
          <w:noProof/>
        </w:rPr>
        <w:t>ck</w:t>
      </w:r>
      <w:r w:rsidR="009A7EE2">
        <w:rPr>
          <w:noProof/>
        </w:rPr>
        <w:t xml:space="preserve"> mechanism that supports issue reporting</w:t>
      </w:r>
      <w:r w:rsidR="00F2091F">
        <w:rPr>
          <w:noProof/>
        </w:rPr>
        <w:t xml:space="preserve"> and service i</w:t>
      </w:r>
      <w:r w:rsidR="004877B2">
        <w:rPr>
          <w:noProof/>
        </w:rPr>
        <w:t>m</w:t>
      </w:r>
      <w:r w:rsidR="00F2091F">
        <w:rPr>
          <w:noProof/>
        </w:rPr>
        <w:t xml:space="preserve">provement suggestions, with timely, transarent responses. Promote the </w:t>
      </w:r>
      <w:r w:rsidR="004877B2">
        <w:rPr>
          <w:noProof/>
        </w:rPr>
        <w:t>me</w:t>
      </w:r>
      <w:r w:rsidR="00F2091F">
        <w:rPr>
          <w:noProof/>
        </w:rPr>
        <w:t xml:space="preserve">chanism through an ongoing, multichannel awareness campaign. </w:t>
      </w:r>
      <w:r w:rsidR="00DB07BD">
        <w:rPr>
          <w:noProof/>
        </w:rPr>
        <mc:AlternateContent>
          <mc:Choice Requires="wps">
            <w:drawing>
              <wp:inline distT="0" distB="0" distL="0" distR="0" wp14:anchorId="2F52E584" wp14:editId="1A3BD7D1">
                <wp:extent cx="5692775" cy="1404620"/>
                <wp:effectExtent l="0" t="0" r="22225" b="27305"/>
                <wp:docPr id="436377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0578932E" w14:textId="05081C09" w:rsidR="00B37E96" w:rsidRPr="00637682" w:rsidRDefault="004F6AAF" w:rsidP="00DB07BD">
                            <w:r w:rsidRPr="00637682">
                              <w:rPr>
                                <w:b/>
                              </w:rPr>
                              <w:t>Optional</w:t>
                            </w:r>
                            <w:r w:rsidR="00FF1C11" w:rsidRPr="00637682">
                              <w:rPr>
                                <w:b/>
                              </w:rPr>
                              <w:t>:</w:t>
                            </w:r>
                            <w:r>
                              <w:t xml:space="preserve"> </w:t>
                            </w:r>
                            <w:r w:rsidR="00DB07BD" w:rsidRPr="00637682">
                              <w:t xml:space="preserve">Describe how </w:t>
                            </w:r>
                            <w:r w:rsidR="00086446">
                              <w:t>the</w:t>
                            </w:r>
                            <w:r w:rsidR="00086446" w:rsidRPr="00637682">
                              <w:t xml:space="preserve"> </w:t>
                            </w:r>
                            <w:r w:rsidR="00DB07BD" w:rsidRPr="00637682">
                              <w:t>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2F52E584" id="_x0000_s1028"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bSFgIAACc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F6tiuZxTwtE3neWzRZHKkrHy6bp1PryX0JG4qKjDqiZ5dnzwIYbDyqcj8TUPWomd0joZ&#10;bl9vtSNHhh2wSyNl8OKYNqSv6GpezEcCf5XI0/iTRKcCtrJWXUVvLodYGbm9MyI1WmBKj2sMWZsz&#10;yMhupBiGeiBKVLSID0SuNYgTknUwdi7+NFy04H5S0mPXVtT/ODAnKdEfDFZnNZ3NYpsnYzZfIkri&#10;rj31tYcZjlIVDZSMy21IXyNxs3dYxZ1KfJ8jOYeM3Ziwn39ObPdrO516/t+bXwA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FHwm0hYCAAAnBAAADgAAAAAAAAAAAAAAAAAuAgAAZHJzL2Uyb0RvYy54bWxQSwECLQAUAAYACAAA&#10;ACEAvNeYC9wAAAAFAQAADwAAAAAAAAAAAAAAAABwBAAAZHJzL2Rvd25yZXYueG1sUEsFBgAAAAAE&#10;AAQA8wAAAHkFAAAAAA==&#10;">
                <v:textbox style="mso-fit-shape-to-text:t">
                  <w:txbxContent>
                    <w:p w14:paraId="0578932E" w14:textId="05081C09" w:rsidR="00B37E96" w:rsidRPr="00637682" w:rsidRDefault="004F6AAF" w:rsidP="00DB07BD">
                      <w:r w:rsidRPr="00637682">
                        <w:rPr>
                          <w:b/>
                        </w:rPr>
                        <w:t>Optional</w:t>
                      </w:r>
                      <w:r w:rsidR="00FF1C11" w:rsidRPr="00637682">
                        <w:rPr>
                          <w:b/>
                        </w:rPr>
                        <w:t>:</w:t>
                      </w:r>
                      <w:r>
                        <w:t xml:space="preserve"> </w:t>
                      </w:r>
                      <w:r w:rsidR="00DB07BD" w:rsidRPr="00637682">
                        <w:t xml:space="preserve">Describe how </w:t>
                      </w:r>
                      <w:r w:rsidR="00086446">
                        <w:t>the</w:t>
                      </w:r>
                      <w:r w:rsidR="00086446" w:rsidRPr="00637682">
                        <w:t xml:space="preserve"> </w:t>
                      </w:r>
                      <w:r w:rsidR="00DB07BD" w:rsidRPr="00637682">
                        <w:t>digital service complies with this criterion, referencing best practice approaches deployed where possible</w:t>
                      </w:r>
                    </w:p>
                  </w:txbxContent>
                </v:textbox>
                <w10:anchorlock/>
              </v:shape>
            </w:pict>
          </mc:Fallback>
        </mc:AlternateContent>
      </w:r>
    </w:p>
    <w:p w14:paraId="6A0D0DC5" w14:textId="77777777" w:rsidR="00532E25" w:rsidRDefault="00532E25">
      <w:pPr>
        <w:rPr>
          <w:rFonts w:asciiTheme="majorHAnsi" w:eastAsiaTheme="majorEastAsia" w:hAnsiTheme="majorHAnsi" w:cstheme="majorBidi"/>
          <w:color w:val="278265" w:themeColor="accent1"/>
          <w:sz w:val="32"/>
          <w:szCs w:val="26"/>
        </w:rPr>
      </w:pPr>
      <w:bookmarkStart w:id="9" w:name="_Toc198306106"/>
      <w:r>
        <w:br w:type="page"/>
      </w:r>
    </w:p>
    <w:p w14:paraId="07AF5139" w14:textId="7266BA7C" w:rsidR="00411C50" w:rsidRDefault="00411C50" w:rsidP="00532E25">
      <w:pPr>
        <w:pStyle w:val="Heading2"/>
      </w:pPr>
      <w:r w:rsidRPr="00E71A7F">
        <w:t>Criterion 4</w:t>
      </w:r>
      <w:r w:rsidR="00CB4267">
        <w:t xml:space="preserve"> – Connect services</w:t>
      </w:r>
      <w:bookmarkEnd w:id="9"/>
    </w:p>
    <w:p w14:paraId="1E9D1574" w14:textId="5F120E3C" w:rsidR="00532E25" w:rsidRPr="00532E25" w:rsidRDefault="00532E25" w:rsidP="00532E25">
      <w:pPr>
        <w:pStyle w:val="Heading3"/>
      </w:pPr>
      <w:r>
        <w:t>Criterion requirements</w:t>
      </w:r>
    </w:p>
    <w:p w14:paraId="0ADB71CB" w14:textId="77777777" w:rsidR="00337829" w:rsidRPr="00337829" w:rsidRDefault="00337829" w:rsidP="00637682">
      <w:pPr>
        <w:contextualSpacing/>
      </w:pPr>
      <w:r w:rsidRPr="00337829">
        <w:t>To successfully meet this criterion, agencies will need to:</w:t>
      </w:r>
    </w:p>
    <w:p w14:paraId="1FA925B5" w14:textId="4B31CD95" w:rsidR="00337829" w:rsidRPr="00637682" w:rsidRDefault="00962271" w:rsidP="00637682">
      <w:pPr>
        <w:tabs>
          <w:tab w:val="num" w:pos="720"/>
        </w:tabs>
        <w:ind w:left="720"/>
        <w:contextualSpacing/>
        <w:rPr>
          <w:b/>
        </w:rPr>
      </w:pPr>
      <w:sdt>
        <w:sdtPr>
          <w:rPr>
            <w:b/>
          </w:rPr>
          <w:id w:val="1484652428"/>
          <w14:checkbox>
            <w14:checked w14:val="0"/>
            <w14:checkedState w14:val="2612" w14:font="MS Gothic"/>
            <w14:uncheckedState w14:val="2610" w14:font="MS Gothic"/>
          </w14:checkbox>
        </w:sdtPr>
        <w:sdtContent>
          <w:r w:rsidR="00532E25" w:rsidRPr="00532E25">
            <w:rPr>
              <w:rFonts w:ascii="MS Gothic" w:eastAsia="MS Gothic" w:hAnsi="MS Gothic" w:hint="eastAsia"/>
              <w:b/>
            </w:rPr>
            <w:t>☐</w:t>
          </w:r>
        </w:sdtContent>
      </w:sdt>
      <w:r w:rsidR="00532E25" w:rsidRPr="00637682">
        <w:rPr>
          <w:b/>
        </w:rPr>
        <w:t xml:space="preserve"> </w:t>
      </w:r>
      <w:r w:rsidR="00337829" w:rsidRPr="00637682">
        <w:rPr>
          <w:b/>
        </w:rPr>
        <w:t>design for interoperability</w:t>
      </w:r>
    </w:p>
    <w:p w14:paraId="371843A2" w14:textId="0EE4B0B8" w:rsidR="00337829" w:rsidRPr="00637682" w:rsidRDefault="00962271" w:rsidP="00637682">
      <w:pPr>
        <w:tabs>
          <w:tab w:val="num" w:pos="720"/>
        </w:tabs>
        <w:ind w:left="720"/>
        <w:contextualSpacing/>
        <w:rPr>
          <w:b/>
        </w:rPr>
      </w:pPr>
      <w:sdt>
        <w:sdtPr>
          <w:rPr>
            <w:b/>
          </w:rPr>
          <w:id w:val="-1617816551"/>
          <w14:checkbox>
            <w14:checked w14:val="0"/>
            <w14:checkedState w14:val="2612" w14:font="MS Gothic"/>
            <w14:uncheckedState w14:val="2610" w14:font="MS Gothic"/>
          </w14:checkbox>
        </w:sdtPr>
        <w:sdtContent>
          <w:r w:rsidR="00532E25" w:rsidRPr="00532E25">
            <w:rPr>
              <w:rFonts w:ascii="MS Gothic" w:eastAsia="MS Gothic" w:hAnsi="MS Gothic" w:hint="eastAsia"/>
              <w:b/>
            </w:rPr>
            <w:t>☐</w:t>
          </w:r>
        </w:sdtContent>
      </w:sdt>
      <w:r w:rsidR="00532E25" w:rsidRPr="00637682">
        <w:rPr>
          <w:b/>
        </w:rPr>
        <w:t xml:space="preserve"> </w:t>
      </w:r>
      <w:r w:rsidR="00337829" w:rsidRPr="00637682">
        <w:rPr>
          <w:b/>
        </w:rPr>
        <w:t>join up services.</w:t>
      </w:r>
    </w:p>
    <w:p w14:paraId="7262502E" w14:textId="37DAB0CF" w:rsidR="00E9230E" w:rsidRPr="00E9230E" w:rsidRDefault="00337829" w:rsidP="00532E25">
      <w:pPr>
        <w:contextualSpacing/>
      </w:pPr>
      <w:r>
        <w:t>For existing services, this means that</w:t>
      </w:r>
      <w:r w:rsidR="00C02223">
        <w:t xml:space="preserve"> </w:t>
      </w:r>
      <w:r w:rsidR="00BB7CAA">
        <w:t xml:space="preserve">agencies </w:t>
      </w:r>
      <w:r>
        <w:t>should</w:t>
      </w:r>
      <w:r w:rsidR="008714A0">
        <w:t xml:space="preserve"> </w:t>
      </w:r>
      <w:r w:rsidR="00F35FFC">
        <w:t>ensure</w:t>
      </w:r>
      <w:r w:rsidR="00BC17E7">
        <w:t xml:space="preserve"> </w:t>
      </w:r>
      <w:r w:rsidR="008714A0">
        <w:t xml:space="preserve">that </w:t>
      </w:r>
      <w:r w:rsidR="00BB7CAA">
        <w:t xml:space="preserve">the service </w:t>
      </w:r>
      <w:r w:rsidR="009547E8">
        <w:t>has</w:t>
      </w:r>
      <w:r w:rsidR="00D461F8" w:rsidDel="009327B5">
        <w:t xml:space="preserve"> </w:t>
      </w:r>
      <w:r w:rsidR="00F35FFC">
        <w:t>the</w:t>
      </w:r>
      <w:r w:rsidR="002A5638">
        <w:t xml:space="preserve"> </w:t>
      </w:r>
      <w:r w:rsidR="009327B5">
        <w:t xml:space="preserve">capability </w:t>
      </w:r>
      <w:r w:rsidR="00D42DE6">
        <w:t>to support</w:t>
      </w:r>
      <w:r w:rsidR="009327B5">
        <w:t xml:space="preserve"> </w:t>
      </w:r>
      <w:r w:rsidR="00D461F8">
        <w:t xml:space="preserve">interoperability </w:t>
      </w:r>
      <w:r w:rsidR="00D43BD6">
        <w:t>with other</w:t>
      </w:r>
      <w:r w:rsidR="0077247C">
        <w:t xml:space="preserve"> services</w:t>
      </w:r>
      <w:r w:rsidR="00421D7D">
        <w:t xml:space="preserve"> where possible. </w:t>
      </w:r>
    </w:p>
    <w:p w14:paraId="2BA66890" w14:textId="44FD4770" w:rsidR="00532E25" w:rsidRPr="00E9230E" w:rsidRDefault="00532E25" w:rsidP="00637682">
      <w:pPr>
        <w:pStyle w:val="Heading3"/>
      </w:pPr>
      <w:r>
        <w:t>Concepts or actions to address</w:t>
      </w:r>
    </w:p>
    <w:p w14:paraId="7C5DA920" w14:textId="280B0086" w:rsidR="00DD7641" w:rsidRDefault="00962271" w:rsidP="00DD7641">
      <w:sdt>
        <w:sdtPr>
          <w:rPr>
            <w:b/>
          </w:rPr>
          <w:id w:val="991531326"/>
          <w14:checkbox>
            <w14:checked w14:val="0"/>
            <w14:checkedState w14:val="2612" w14:font="MS Gothic"/>
            <w14:uncheckedState w14:val="2610" w14:font="MS Gothic"/>
          </w14:checkbox>
        </w:sdtPr>
        <w:sdtEndPr>
          <w:rPr>
            <w:bCs/>
          </w:rPr>
        </w:sdtEndPr>
        <w:sdtContent>
          <w:r w:rsidR="00514E4F" w:rsidRPr="00033EBB">
            <w:rPr>
              <w:rFonts w:ascii="MS Gothic" w:eastAsia="MS Gothic" w:hAnsi="MS Gothic" w:hint="eastAsia"/>
              <w:b/>
              <w:bCs/>
            </w:rPr>
            <w:t>☐</w:t>
          </w:r>
        </w:sdtContent>
      </w:sdt>
      <w:r w:rsidR="00514E4F" w:rsidRPr="00C47DFB">
        <w:rPr>
          <w:b/>
        </w:rPr>
        <w:t xml:space="preserve"> </w:t>
      </w:r>
      <w:r w:rsidR="00117176">
        <w:rPr>
          <w:b/>
          <w:bCs/>
        </w:rPr>
        <w:t>Where possible, the service integrate</w:t>
      </w:r>
      <w:r w:rsidR="00532E25">
        <w:rPr>
          <w:b/>
          <w:bCs/>
        </w:rPr>
        <w:t>s</w:t>
      </w:r>
      <w:r w:rsidR="00117176">
        <w:rPr>
          <w:b/>
          <w:bCs/>
        </w:rPr>
        <w:t xml:space="preserve"> </w:t>
      </w:r>
      <w:r w:rsidR="00DD7641" w:rsidRPr="00C47DFB">
        <w:rPr>
          <w:b/>
        </w:rPr>
        <w:t>with other relevant government systems or platforms</w:t>
      </w:r>
      <w:r w:rsidR="00B61A10">
        <w:rPr>
          <w:b/>
          <w:bCs/>
        </w:rPr>
        <w:t xml:space="preserve"> </w:t>
      </w:r>
      <w:r w:rsidR="00B61A10" w:rsidRPr="00637682">
        <w:rPr>
          <w:b/>
        </w:rPr>
        <w:t>(If not possible, also tick this box)</w:t>
      </w:r>
    </w:p>
    <w:p w14:paraId="2373A7B0" w14:textId="6F875739" w:rsidR="007D7A74" w:rsidRDefault="007D7A74" w:rsidP="007D7A74">
      <w:pPr>
        <w:pStyle w:val="Box1Heading"/>
      </w:pPr>
      <w:r>
        <w:t xml:space="preserve">Best practice approaches </w:t>
      </w:r>
    </w:p>
    <w:p w14:paraId="19FB7DA6" w14:textId="2E4A1EC8" w:rsidR="007D7A74" w:rsidRPr="007D7A74" w:rsidRDefault="007D7A74" w:rsidP="007D7A74">
      <w:pPr>
        <w:pStyle w:val="Box1Bullet"/>
        <w:tabs>
          <w:tab w:val="clear" w:pos="794"/>
        </w:tabs>
        <w:suppressAutoHyphens/>
        <w:ind w:left="709" w:hanging="431"/>
      </w:pPr>
      <w:r w:rsidRPr="00637682">
        <w:rPr>
          <w:b/>
        </w:rPr>
        <w:t>Share data:</w:t>
      </w:r>
      <w:r w:rsidRPr="007D7A74">
        <w:t> Review any obligations against privacy policies and the </w:t>
      </w:r>
      <w:r w:rsidRPr="007D7A74">
        <w:rPr>
          <w:i/>
          <w:iCs/>
        </w:rPr>
        <w:t>Privacy Act 1988</w:t>
      </w:r>
      <w:r w:rsidRPr="007D7A74">
        <w:t>. If external data is used, make the service interoperable and leverage governments’ open datasets. Support safe, ethical data-sharing practices by using the government’s </w:t>
      </w:r>
      <w:hyperlink r:id="rId14" w:history="1">
        <w:r w:rsidRPr="007D7A74">
          <w:rPr>
            <w:rStyle w:val="Hyperlink"/>
          </w:rPr>
          <w:t>DATA Scheme</w:t>
        </w:r>
      </w:hyperlink>
      <w:r w:rsidRPr="007D7A74">
        <w:t>. </w:t>
      </w:r>
    </w:p>
    <w:p w14:paraId="60100FE3" w14:textId="77777777" w:rsidR="007D7A74" w:rsidRPr="007D7A74" w:rsidRDefault="007D7A74" w:rsidP="007D7A74">
      <w:pPr>
        <w:pStyle w:val="Box1Bullet"/>
        <w:tabs>
          <w:tab w:val="clear" w:pos="794"/>
        </w:tabs>
        <w:suppressAutoHyphens/>
        <w:ind w:left="709" w:hanging="431"/>
      </w:pPr>
      <w:r w:rsidRPr="00637682">
        <w:rPr>
          <w:b/>
        </w:rPr>
        <w:t>Request information once:</w:t>
      </w:r>
      <w:r w:rsidRPr="007D7A74">
        <w:t> Assess the data the agency already collects and whether it can be reused for the service. Where it can be reused, eliminate unnecessary data entry requests and fulfil a ‘tell us once’ approach.</w:t>
      </w:r>
    </w:p>
    <w:p w14:paraId="633E5559" w14:textId="77777777" w:rsidR="007D7A74" w:rsidRPr="007D7A74" w:rsidRDefault="007D7A74" w:rsidP="007D7A74">
      <w:pPr>
        <w:pStyle w:val="Box1Bullet"/>
        <w:tabs>
          <w:tab w:val="clear" w:pos="794"/>
        </w:tabs>
        <w:suppressAutoHyphens/>
        <w:ind w:left="709" w:hanging="431"/>
      </w:pPr>
      <w:r w:rsidRPr="00637682">
        <w:rPr>
          <w:b/>
        </w:rPr>
        <w:t>Publish open APIs:</w:t>
      </w:r>
      <w:r w:rsidRPr="007D7A74">
        <w:t> Thoroughly document the service’s APIs. Where appropriate, open them for other services and third parties to build upon existing government offerings. Align with the </w:t>
      </w:r>
      <w:hyperlink r:id="rId15" w:history="1">
        <w:r w:rsidRPr="007D7A74">
          <w:rPr>
            <w:rStyle w:val="Hyperlink"/>
          </w:rPr>
          <w:t>API Design Standard</w:t>
        </w:r>
      </w:hyperlink>
      <w:r w:rsidRPr="007D7A74">
        <w:t> to support cross-jurisdictional data sharing, maintain a consistent, reusable vocabulary and support wider API literacy.</w:t>
      </w:r>
    </w:p>
    <w:p w14:paraId="61D64023" w14:textId="6A6CD341" w:rsidR="007D7A74" w:rsidRPr="00637682" w:rsidRDefault="007D7A74" w:rsidP="007D7A74">
      <w:pPr>
        <w:pStyle w:val="Box1Bullet"/>
        <w:tabs>
          <w:tab w:val="clear" w:pos="794"/>
        </w:tabs>
        <w:suppressAutoHyphens/>
        <w:ind w:left="709" w:hanging="431"/>
      </w:pPr>
      <w:r w:rsidRPr="00637682">
        <w:rPr>
          <w:b/>
        </w:rPr>
        <w:t>U</w:t>
      </w:r>
      <w:r>
        <w:rPr>
          <w:b/>
          <w:bCs/>
        </w:rPr>
        <w:t>se</w:t>
      </w:r>
      <w:r w:rsidRPr="00637682">
        <w:rPr>
          <w:b/>
        </w:rPr>
        <w:t xml:space="preserve"> a Digital ID:</w:t>
      </w:r>
      <w:r w:rsidRPr="007D7A74">
        <w:t> Where appropriate, endeavour to integrate the Australia Government Digital ID System, accredited by the </w:t>
      </w:r>
      <w:hyperlink r:id="rId16" w:history="1">
        <w:r w:rsidRPr="007D7A74">
          <w:rPr>
            <w:rStyle w:val="Hyperlink"/>
          </w:rPr>
          <w:t>Trusted Digital Identity Framework (TDIF)</w:t>
        </w:r>
      </w:hyperlink>
      <w:r w:rsidR="00972D5C">
        <w:t xml:space="preserve">. This will </w:t>
      </w:r>
      <w:r w:rsidRPr="007D7A74">
        <w:t>allow users to access the service with a single set of credentials.</w:t>
      </w:r>
    </w:p>
    <w:p w14:paraId="613FE6BC" w14:textId="3C83403F" w:rsidR="00A4091D" w:rsidRDefault="00A4091D" w:rsidP="00297E18">
      <w:r>
        <w:rPr>
          <w:noProof/>
        </w:rPr>
        <mc:AlternateContent>
          <mc:Choice Requires="wps">
            <w:drawing>
              <wp:inline distT="0" distB="0" distL="0" distR="0" wp14:anchorId="1244949F" wp14:editId="3EAC1496">
                <wp:extent cx="5692775" cy="1404620"/>
                <wp:effectExtent l="0" t="0" r="22225" b="27305"/>
                <wp:docPr id="1586987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334D25B3" w14:textId="23284AE1" w:rsidR="00821F06" w:rsidRPr="00637682" w:rsidRDefault="00482F83" w:rsidP="00A4091D">
                            <w:r w:rsidRPr="00637682">
                              <w:rPr>
                                <w:b/>
                              </w:rPr>
                              <w:t>Optional</w:t>
                            </w:r>
                            <w:r w:rsidR="00FF1C11" w:rsidRPr="00637682">
                              <w:rPr>
                                <w:b/>
                              </w:rPr>
                              <w:t>:</w:t>
                            </w:r>
                            <w:r>
                              <w:t xml:space="preserve"> </w:t>
                            </w:r>
                            <w:r w:rsidR="00A4091D" w:rsidRPr="00637682">
                              <w:t xml:space="preserve">Describe how </w:t>
                            </w:r>
                            <w:r w:rsidR="003A017C">
                              <w:t xml:space="preserve">the </w:t>
                            </w:r>
                            <w:r w:rsidR="00A4091D" w:rsidRPr="00637682">
                              <w:t>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1244949F" id="_x0000_s1029"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gkFw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">
                <v:textbox style="mso-fit-shape-to-text:t">
                  <w:txbxContent>
                    <w:p w14:paraId="334D25B3" w14:textId="23284AE1" w:rsidR="00821F06" w:rsidRPr="00637682" w:rsidRDefault="00482F83" w:rsidP="00A4091D">
                      <w:r w:rsidRPr="00637682">
                        <w:rPr>
                          <w:b/>
                        </w:rPr>
                        <w:t>Optional</w:t>
                      </w:r>
                      <w:r w:rsidR="00FF1C11" w:rsidRPr="00637682">
                        <w:rPr>
                          <w:b/>
                        </w:rPr>
                        <w:t>:</w:t>
                      </w:r>
                      <w:r>
                        <w:t xml:space="preserve"> </w:t>
                      </w:r>
                      <w:r w:rsidR="00A4091D" w:rsidRPr="00637682">
                        <w:t xml:space="preserve">Describe how </w:t>
                      </w:r>
                      <w:r w:rsidR="003A017C">
                        <w:t xml:space="preserve">the </w:t>
                      </w:r>
                      <w:r w:rsidR="00A4091D" w:rsidRPr="00637682">
                        <w:t>digital service complies with this criterion, referencing best practice approaches deployed where possible</w:t>
                      </w:r>
                    </w:p>
                  </w:txbxContent>
                </v:textbox>
                <w10:anchorlock/>
              </v:shape>
            </w:pict>
          </mc:Fallback>
        </mc:AlternateContent>
      </w:r>
    </w:p>
    <w:p w14:paraId="1731D980" w14:textId="4DA13B77" w:rsidR="00411C50" w:rsidRDefault="00411C50" w:rsidP="007D7A74">
      <w:pPr>
        <w:pStyle w:val="Heading2"/>
      </w:pPr>
      <w:bookmarkStart w:id="10" w:name="_Toc198306107"/>
      <w:r w:rsidRPr="00E71A7F">
        <w:t>Criterion 5</w:t>
      </w:r>
      <w:r w:rsidR="00CB4267">
        <w:t xml:space="preserve"> – Build trust in design</w:t>
      </w:r>
      <w:bookmarkEnd w:id="10"/>
    </w:p>
    <w:p w14:paraId="241A6CCE" w14:textId="4737B4DF" w:rsidR="007D7A74" w:rsidRPr="007D7A74" w:rsidRDefault="007D7A74" w:rsidP="00972D5C">
      <w:pPr>
        <w:pStyle w:val="Heading3"/>
      </w:pPr>
      <w:r>
        <w:t>Criterion requirements</w:t>
      </w:r>
    </w:p>
    <w:p w14:paraId="597FDA1E" w14:textId="43EB4599" w:rsidR="00A4178B" w:rsidRPr="00A4178B" w:rsidRDefault="00A4178B" w:rsidP="00637682">
      <w:pPr>
        <w:contextualSpacing/>
      </w:pPr>
      <w:r w:rsidRPr="00A4178B">
        <w:t>To successfully meet this criterion, agencies will need to:</w:t>
      </w:r>
    </w:p>
    <w:p w14:paraId="5465F492" w14:textId="2461EFBF" w:rsidR="00A4178B" w:rsidRPr="00637682" w:rsidRDefault="00962271" w:rsidP="00637682">
      <w:pPr>
        <w:tabs>
          <w:tab w:val="num" w:pos="720"/>
        </w:tabs>
        <w:ind w:left="720"/>
        <w:contextualSpacing/>
        <w:rPr>
          <w:b/>
        </w:rPr>
      </w:pPr>
      <w:sdt>
        <w:sdtPr>
          <w:rPr>
            <w:b/>
          </w:rPr>
          <w:id w:val="1624037499"/>
          <w14:checkbox>
            <w14:checked w14:val="0"/>
            <w14:checkedState w14:val="2612" w14:font="MS Gothic"/>
            <w14:uncheckedState w14:val="2610" w14:font="MS Gothic"/>
          </w14:checkbox>
        </w:sdtPr>
        <w:sdtContent>
          <w:r w:rsidR="00972D5C" w:rsidRPr="00972D5C">
            <w:rPr>
              <w:rFonts w:ascii="MS Gothic" w:eastAsia="MS Gothic" w:hAnsi="MS Gothic" w:hint="eastAsia"/>
              <w:b/>
            </w:rPr>
            <w:t>☐</w:t>
          </w:r>
        </w:sdtContent>
      </w:sdt>
      <w:r w:rsidR="00972D5C" w:rsidRPr="00972D5C">
        <w:rPr>
          <w:b/>
        </w:rPr>
        <w:t xml:space="preserve"> </w:t>
      </w:r>
      <w:r w:rsidR="00A4178B" w:rsidRPr="00637682">
        <w:rPr>
          <w:b/>
        </w:rPr>
        <w:t>adopt transparent data handling</w:t>
      </w:r>
    </w:p>
    <w:p w14:paraId="66646672" w14:textId="53978F5D" w:rsidR="00A4178B" w:rsidRPr="00637682" w:rsidRDefault="00962271" w:rsidP="00637682">
      <w:pPr>
        <w:tabs>
          <w:tab w:val="num" w:pos="720"/>
        </w:tabs>
        <w:ind w:left="720"/>
        <w:contextualSpacing/>
        <w:rPr>
          <w:b/>
        </w:rPr>
      </w:pPr>
      <w:sdt>
        <w:sdtPr>
          <w:rPr>
            <w:b/>
          </w:rPr>
          <w:id w:val="-1592309819"/>
          <w14:checkbox>
            <w14:checked w14:val="0"/>
            <w14:checkedState w14:val="2612" w14:font="MS Gothic"/>
            <w14:uncheckedState w14:val="2610" w14:font="MS Gothic"/>
          </w14:checkbox>
        </w:sdtPr>
        <w:sdtContent>
          <w:r w:rsidR="00972D5C" w:rsidRPr="00972D5C">
            <w:rPr>
              <w:rFonts w:ascii="MS Gothic" w:eastAsia="MS Gothic" w:hAnsi="MS Gothic" w:hint="eastAsia"/>
              <w:b/>
            </w:rPr>
            <w:t>☐</w:t>
          </w:r>
        </w:sdtContent>
      </w:sdt>
      <w:r w:rsidR="00972D5C" w:rsidRPr="00972D5C">
        <w:rPr>
          <w:b/>
        </w:rPr>
        <w:t xml:space="preserve"> </w:t>
      </w:r>
      <w:r w:rsidR="00A4178B" w:rsidRPr="00637682">
        <w:rPr>
          <w:b/>
        </w:rPr>
        <w:t>implement security measures</w:t>
      </w:r>
    </w:p>
    <w:p w14:paraId="34BB0259" w14:textId="0B53A8D7" w:rsidR="00A4178B" w:rsidRPr="00637682" w:rsidRDefault="00962271" w:rsidP="00637682">
      <w:pPr>
        <w:tabs>
          <w:tab w:val="num" w:pos="720"/>
        </w:tabs>
        <w:ind w:left="720"/>
        <w:contextualSpacing/>
        <w:rPr>
          <w:b/>
        </w:rPr>
      </w:pPr>
      <w:sdt>
        <w:sdtPr>
          <w:rPr>
            <w:b/>
          </w:rPr>
          <w:id w:val="1785919098"/>
          <w14:checkbox>
            <w14:checked w14:val="0"/>
            <w14:checkedState w14:val="2612" w14:font="MS Gothic"/>
            <w14:uncheckedState w14:val="2610" w14:font="MS Gothic"/>
          </w14:checkbox>
        </w:sdtPr>
        <w:sdtContent>
          <w:r w:rsidR="00972D5C" w:rsidRPr="00972D5C">
            <w:rPr>
              <w:rFonts w:ascii="MS Gothic" w:eastAsia="MS Gothic" w:hAnsi="MS Gothic" w:hint="eastAsia"/>
              <w:b/>
            </w:rPr>
            <w:t>☐</w:t>
          </w:r>
        </w:sdtContent>
      </w:sdt>
      <w:r w:rsidR="00972D5C" w:rsidRPr="00972D5C">
        <w:rPr>
          <w:b/>
        </w:rPr>
        <w:t xml:space="preserve"> </w:t>
      </w:r>
      <w:r w:rsidR="00A4178B" w:rsidRPr="00637682">
        <w:rPr>
          <w:b/>
        </w:rPr>
        <w:t>maintain a reliable service</w:t>
      </w:r>
    </w:p>
    <w:p w14:paraId="54B1DF58" w14:textId="072905FE" w:rsidR="00972D5C" w:rsidRPr="00637682" w:rsidRDefault="00962271" w:rsidP="00637682">
      <w:pPr>
        <w:tabs>
          <w:tab w:val="num" w:pos="720"/>
        </w:tabs>
        <w:ind w:left="720"/>
        <w:contextualSpacing/>
        <w:rPr>
          <w:b/>
        </w:rPr>
      </w:pPr>
      <w:sdt>
        <w:sdtPr>
          <w:rPr>
            <w:b/>
          </w:rPr>
          <w:id w:val="-1500194425"/>
          <w14:checkbox>
            <w14:checked w14:val="0"/>
            <w14:checkedState w14:val="2612" w14:font="MS Gothic"/>
            <w14:uncheckedState w14:val="2610" w14:font="MS Gothic"/>
          </w14:checkbox>
        </w:sdtPr>
        <w:sdtContent>
          <w:r w:rsidR="00972D5C" w:rsidRPr="00972D5C">
            <w:rPr>
              <w:rFonts w:ascii="MS Gothic" w:eastAsia="MS Gothic" w:hAnsi="MS Gothic" w:hint="eastAsia"/>
              <w:b/>
            </w:rPr>
            <w:t>☐</w:t>
          </w:r>
        </w:sdtContent>
      </w:sdt>
      <w:r w:rsidR="00972D5C" w:rsidRPr="00972D5C">
        <w:rPr>
          <w:b/>
        </w:rPr>
        <w:t xml:space="preserve"> </w:t>
      </w:r>
      <w:r w:rsidR="00A4178B" w:rsidRPr="00637682">
        <w:rPr>
          <w:b/>
        </w:rPr>
        <w:t>be accountable for the service.</w:t>
      </w:r>
    </w:p>
    <w:p w14:paraId="7F66E998" w14:textId="339CF97F" w:rsidR="00514E4F" w:rsidRPr="00E9230E" w:rsidRDefault="00A4178B" w:rsidP="007D7A74">
      <w:pPr>
        <w:contextualSpacing/>
      </w:pPr>
      <w:r>
        <w:t>For existing services this means that</w:t>
      </w:r>
      <w:r w:rsidR="004669D6">
        <w:t xml:space="preserve"> agencies </w:t>
      </w:r>
      <w:r w:rsidR="003D387F">
        <w:t>should have</w:t>
      </w:r>
      <w:r w:rsidR="00DF4938">
        <w:t xml:space="preserve"> mechanisms in place to manage</w:t>
      </w:r>
      <w:r w:rsidR="00874E14">
        <w:t xml:space="preserve"> the transparency, security, reliability and accountability for the service. </w:t>
      </w:r>
    </w:p>
    <w:p w14:paraId="76C93A67" w14:textId="0DC97785" w:rsidR="00972D5C" w:rsidRPr="00E9230E" w:rsidRDefault="00972D5C" w:rsidP="00637682">
      <w:pPr>
        <w:pStyle w:val="Heading3"/>
      </w:pPr>
      <w:r>
        <w:t>Concepts or actions to address</w:t>
      </w:r>
    </w:p>
    <w:p w14:paraId="5E8D266F" w14:textId="7F6FB813" w:rsidR="00511D9B" w:rsidRDefault="00962271" w:rsidP="00511D9B">
      <w:sdt>
        <w:sdtPr>
          <w:rPr>
            <w:b/>
          </w:rPr>
          <w:id w:val="1947810570"/>
          <w14:checkbox>
            <w14:checked w14:val="0"/>
            <w14:checkedState w14:val="2612" w14:font="MS Gothic"/>
            <w14:uncheckedState w14:val="2610" w14:font="MS Gothic"/>
          </w14:checkbox>
        </w:sdtPr>
        <w:sdtEndPr>
          <w:rPr>
            <w:bCs/>
          </w:rPr>
        </w:sdtEndPr>
        <w:sdtContent>
          <w:r w:rsidR="00E9230E" w:rsidRPr="00033EBB">
            <w:rPr>
              <w:rFonts w:ascii="MS Gothic" w:eastAsia="MS Gothic" w:hAnsi="MS Gothic" w:hint="eastAsia"/>
              <w:b/>
              <w:bCs/>
            </w:rPr>
            <w:t>☐</w:t>
          </w:r>
        </w:sdtContent>
      </w:sdt>
      <w:r w:rsidR="00465728" w:rsidRPr="00C47DFB" w:rsidDel="00581E27">
        <w:rPr>
          <w:b/>
        </w:rPr>
        <w:t xml:space="preserve"> </w:t>
      </w:r>
      <w:r w:rsidR="00972D5C">
        <w:rPr>
          <w:b/>
        </w:rPr>
        <w:t>The</w:t>
      </w:r>
      <w:r w:rsidR="00465728" w:rsidRPr="00C47DFB">
        <w:rPr>
          <w:b/>
        </w:rPr>
        <w:t xml:space="preserve"> service adopt</w:t>
      </w:r>
      <w:r w:rsidR="00972D5C">
        <w:rPr>
          <w:b/>
        </w:rPr>
        <w:t>s</w:t>
      </w:r>
      <w:r w:rsidR="00465728" w:rsidRPr="00C47DFB">
        <w:rPr>
          <w:b/>
        </w:rPr>
        <w:t xml:space="preserve"> transparent data handling practices</w:t>
      </w:r>
      <w:r w:rsidR="00BA07E7">
        <w:rPr>
          <w:b/>
        </w:rPr>
        <w:t>:</w:t>
      </w:r>
      <w:r w:rsidR="00544443" w:rsidRPr="00637682">
        <w:t xml:space="preserve"> </w:t>
      </w:r>
      <w:r w:rsidR="00663F35" w:rsidRPr="00C47DFB">
        <w:t>Safeguard user data by adhering to the Australian Privacy Principles and the Privacy Act 1988. Always get explicit, informed consent before collecting a user’s data and provide a means to update or delete it. Allow users to report inaccurate data and respond with how it has been rectified. Notify users about their responsibilities to protect their data, such as not sharing their password with others.</w:t>
      </w:r>
      <w:r w:rsidR="00D54356" w:rsidRPr="00D54356" w:rsidDel="001836C5">
        <w:t xml:space="preserve"> </w:t>
      </w:r>
      <w:r w:rsidR="00D54356" w:rsidRPr="00D54356">
        <w:t>Tell users what information they need before they start a task and, where appropriate, allow them to pause and resume at their own pace.</w:t>
      </w:r>
    </w:p>
    <w:p w14:paraId="436A6A09" w14:textId="4ED8DABB" w:rsidR="00F0100C" w:rsidRPr="00C47DFB" w:rsidRDefault="00962271" w:rsidP="00F0100C">
      <w:pPr>
        <w:rPr>
          <w:b/>
        </w:rPr>
      </w:pPr>
      <w:sdt>
        <w:sdtPr>
          <w:rPr>
            <w:b/>
          </w:rPr>
          <w:id w:val="-740324363"/>
          <w14:checkbox>
            <w14:checked w14:val="0"/>
            <w14:checkedState w14:val="2612" w14:font="MS Gothic"/>
            <w14:uncheckedState w14:val="2610" w14:font="MS Gothic"/>
          </w14:checkbox>
        </w:sdtPr>
        <w:sdtEndPr>
          <w:rPr>
            <w:bCs/>
          </w:rPr>
        </w:sdtEndPr>
        <w:sdtContent>
          <w:r w:rsidR="00F0100C" w:rsidRPr="00033EBB">
            <w:rPr>
              <w:rFonts w:ascii="MS Gothic" w:eastAsia="MS Gothic" w:hAnsi="MS Gothic" w:hint="eastAsia"/>
              <w:b/>
              <w:bCs/>
            </w:rPr>
            <w:t>☐</w:t>
          </w:r>
        </w:sdtContent>
      </w:sdt>
      <w:r w:rsidR="00F0100C" w:rsidRPr="00C47DFB">
        <w:rPr>
          <w:b/>
        </w:rPr>
        <w:t xml:space="preserve"> </w:t>
      </w:r>
      <w:r w:rsidR="000F2A4A">
        <w:rPr>
          <w:b/>
        </w:rPr>
        <w:t>T</w:t>
      </w:r>
      <w:r w:rsidR="00F0100C" w:rsidRPr="00C47DFB">
        <w:rPr>
          <w:b/>
        </w:rPr>
        <w:t>here</w:t>
      </w:r>
      <w:r w:rsidR="000F2A4A">
        <w:rPr>
          <w:b/>
        </w:rPr>
        <w:t>’s</w:t>
      </w:r>
      <w:r w:rsidR="00F0100C" w:rsidRPr="00C47DFB">
        <w:rPr>
          <w:b/>
        </w:rPr>
        <w:t xml:space="preserve"> a </w:t>
      </w:r>
      <w:r w:rsidR="00CE47E7">
        <w:rPr>
          <w:b/>
          <w:bCs/>
        </w:rPr>
        <w:t>pr</w:t>
      </w:r>
      <w:r w:rsidR="004E1338">
        <w:rPr>
          <w:b/>
          <w:bCs/>
        </w:rPr>
        <w:t>ocess in place to ensure</w:t>
      </w:r>
      <w:r w:rsidR="00F0100C" w:rsidRPr="00C47DFB">
        <w:rPr>
          <w:b/>
        </w:rPr>
        <w:t xml:space="preserve"> ongoing compliance of the service with up-to-date security measures</w:t>
      </w:r>
    </w:p>
    <w:p w14:paraId="1FCC4817" w14:textId="77777777" w:rsidR="00A415C6" w:rsidRDefault="00A415C6" w:rsidP="00A415C6">
      <w:pPr>
        <w:pStyle w:val="Box1Heading"/>
      </w:pPr>
      <w:r>
        <w:t xml:space="preserve">Best practice approaches </w:t>
      </w:r>
    </w:p>
    <w:p w14:paraId="2C2A52FB" w14:textId="69EACDA3" w:rsidR="00A415C6" w:rsidRPr="00A415C6" w:rsidRDefault="00A415C6" w:rsidP="00A415C6">
      <w:pPr>
        <w:pStyle w:val="Box1Bullet"/>
        <w:tabs>
          <w:tab w:val="clear" w:pos="794"/>
        </w:tabs>
        <w:suppressAutoHyphens/>
        <w:ind w:left="709" w:hanging="431"/>
      </w:pPr>
      <w:r w:rsidRPr="00A415C6">
        <w:t>Regularly conduct and comprehensive security audits to identify vulnerabilities in the digital service. This includes penetration testing and assessments to keep security measures robust and up to date.</w:t>
      </w:r>
    </w:p>
    <w:p w14:paraId="6EBE2B4A" w14:textId="77777777" w:rsidR="00A415C6" w:rsidRPr="00A415C6" w:rsidRDefault="00A415C6" w:rsidP="00A415C6">
      <w:pPr>
        <w:pStyle w:val="Box1Bullet"/>
        <w:tabs>
          <w:tab w:val="clear" w:pos="794"/>
        </w:tabs>
        <w:suppressAutoHyphens/>
        <w:ind w:left="709" w:hanging="431"/>
      </w:pPr>
      <w:r w:rsidRPr="00A415C6">
        <w:t>Regularly update software, hardware and security protocols to protect against new and emerging threats. This includes prompt application of patches, updates and security fixes. </w:t>
      </w:r>
    </w:p>
    <w:p w14:paraId="108FBA5C" w14:textId="77777777" w:rsidR="00A415C6" w:rsidRPr="00A415C6" w:rsidRDefault="00A415C6" w:rsidP="00A415C6">
      <w:pPr>
        <w:pStyle w:val="Box1Bullet"/>
        <w:tabs>
          <w:tab w:val="clear" w:pos="794"/>
        </w:tabs>
        <w:suppressAutoHyphens/>
        <w:ind w:left="709" w:hanging="431"/>
      </w:pPr>
      <w:r w:rsidRPr="00A415C6">
        <w:t>Implement ongoing security training for staff on best practices, include phishing recognition attempts and secure handling of sensitive data.</w:t>
      </w:r>
    </w:p>
    <w:p w14:paraId="4376D5D7" w14:textId="27BBEC44" w:rsidR="00A415C6" w:rsidRPr="00637682" w:rsidRDefault="00A415C6" w:rsidP="00A415C6">
      <w:pPr>
        <w:pStyle w:val="Box1Bullet"/>
        <w:tabs>
          <w:tab w:val="clear" w:pos="794"/>
        </w:tabs>
        <w:suppressAutoHyphens/>
        <w:ind w:left="709" w:hanging="431"/>
      </w:pPr>
      <w:r w:rsidRPr="00A415C6">
        <w:t>Establish and regularly update an incident response plan to prepare for potential security breaches. Outline steps for detecting security incidents, responding to them and recovering.</w:t>
      </w:r>
    </w:p>
    <w:p w14:paraId="6132F0F4" w14:textId="583EDDD5" w:rsidR="00B23A62" w:rsidRPr="00C31086" w:rsidRDefault="00962271" w:rsidP="00C31086">
      <w:sdt>
        <w:sdtPr>
          <w:rPr>
            <w:b/>
          </w:rPr>
          <w:id w:val="-996257705"/>
          <w14:checkbox>
            <w14:checked w14:val="0"/>
            <w14:checkedState w14:val="2612" w14:font="MS Gothic"/>
            <w14:uncheckedState w14:val="2610" w14:font="MS Gothic"/>
          </w14:checkbox>
        </w:sdtPr>
        <w:sdtEndPr>
          <w:rPr>
            <w:bCs/>
          </w:rPr>
        </w:sdtEndPr>
        <w:sdtContent>
          <w:r w:rsidR="00F0100C" w:rsidRPr="00033EBB">
            <w:rPr>
              <w:rFonts w:ascii="MS Gothic" w:eastAsia="MS Gothic" w:hAnsi="MS Gothic" w:hint="eastAsia"/>
              <w:b/>
              <w:bCs/>
            </w:rPr>
            <w:t>☐</w:t>
          </w:r>
        </w:sdtContent>
      </w:sdt>
      <w:r w:rsidR="00F0100C" w:rsidRPr="00C47DFB">
        <w:rPr>
          <w:b/>
        </w:rPr>
        <w:t xml:space="preserve"> </w:t>
      </w:r>
      <w:r w:rsidR="0038307D">
        <w:rPr>
          <w:b/>
        </w:rPr>
        <w:t>T</w:t>
      </w:r>
      <w:r w:rsidR="000A0E9D" w:rsidRPr="00C47DFB">
        <w:rPr>
          <w:b/>
        </w:rPr>
        <w:t>he</w:t>
      </w:r>
      <w:r w:rsidR="006722DC">
        <w:rPr>
          <w:b/>
        </w:rPr>
        <w:t>re</w:t>
      </w:r>
      <w:r w:rsidR="000A0E9D" w:rsidRPr="00C47DFB">
        <w:rPr>
          <w:b/>
        </w:rPr>
        <w:t xml:space="preserve"> </w:t>
      </w:r>
      <w:r w:rsidR="0038307D">
        <w:rPr>
          <w:b/>
        </w:rPr>
        <w:t>are</w:t>
      </w:r>
      <w:r w:rsidR="000A0E9D" w:rsidRPr="00C47DFB">
        <w:rPr>
          <w:b/>
        </w:rPr>
        <w:t xml:space="preserve"> </w:t>
      </w:r>
      <w:r w:rsidR="00247D0D">
        <w:rPr>
          <w:b/>
        </w:rPr>
        <w:t xml:space="preserve">processes in place </w:t>
      </w:r>
      <w:r w:rsidR="00C46976">
        <w:rPr>
          <w:b/>
        </w:rPr>
        <w:t xml:space="preserve">to manage reliability </w:t>
      </w:r>
      <w:r w:rsidR="006722DC">
        <w:rPr>
          <w:b/>
        </w:rPr>
        <w:t>of the service for availability and consistency</w:t>
      </w:r>
      <w:r w:rsidR="0038307D">
        <w:rPr>
          <w:b/>
        </w:rPr>
        <w:t xml:space="preserve">: </w:t>
      </w:r>
      <w:r w:rsidR="00C31086" w:rsidRPr="00C31086">
        <w:t>Make the service available, stable and consistent for users in different places and time zones, at different times, on different days. Schedule maintenance for a predictable period of downtime and give notice to users well ahead of time.</w:t>
      </w:r>
    </w:p>
    <w:p w14:paraId="310A3784" w14:textId="58F6D63B" w:rsidR="000B6992" w:rsidRDefault="00962271">
      <w:pPr>
        <w:rPr>
          <w:b/>
        </w:rPr>
      </w:pPr>
      <w:sdt>
        <w:sdtPr>
          <w:rPr>
            <w:b/>
          </w:rPr>
          <w:id w:val="420070838"/>
          <w14:checkbox>
            <w14:checked w14:val="0"/>
            <w14:checkedState w14:val="2612" w14:font="MS Gothic"/>
            <w14:uncheckedState w14:val="2610" w14:font="MS Gothic"/>
          </w14:checkbox>
        </w:sdtPr>
        <w:sdtEndPr>
          <w:rPr>
            <w:bCs/>
          </w:rPr>
        </w:sdtEndPr>
        <w:sdtContent>
          <w:r w:rsidR="0094194E" w:rsidRPr="00033EBB">
            <w:rPr>
              <w:rFonts w:ascii="MS Gothic" w:eastAsia="MS Gothic" w:hAnsi="MS Gothic" w:hint="eastAsia"/>
              <w:b/>
              <w:bCs/>
            </w:rPr>
            <w:t>☐</w:t>
          </w:r>
        </w:sdtContent>
      </w:sdt>
      <w:r w:rsidR="00F462EA" w:rsidRPr="00C47DFB">
        <w:rPr>
          <w:b/>
        </w:rPr>
        <w:t xml:space="preserve"> </w:t>
      </w:r>
      <w:r w:rsidR="00175F10">
        <w:rPr>
          <w:b/>
        </w:rPr>
        <w:t>T</w:t>
      </w:r>
      <w:r w:rsidR="00FD7FC3" w:rsidRPr="00C47DFB">
        <w:rPr>
          <w:b/>
        </w:rPr>
        <w:t>here</w:t>
      </w:r>
      <w:r w:rsidR="00175F10">
        <w:rPr>
          <w:b/>
        </w:rPr>
        <w:t xml:space="preserve"> </w:t>
      </w:r>
      <w:r w:rsidR="00B55B1A">
        <w:rPr>
          <w:b/>
        </w:rPr>
        <w:t xml:space="preserve">are </w:t>
      </w:r>
      <w:r w:rsidR="00174BAA">
        <w:rPr>
          <w:b/>
        </w:rPr>
        <w:t>accountability measures</w:t>
      </w:r>
      <w:r w:rsidR="00740D15">
        <w:rPr>
          <w:b/>
          <w:bCs/>
        </w:rPr>
        <w:t xml:space="preserve"> in place </w:t>
      </w:r>
      <w:r w:rsidR="009551BA">
        <w:rPr>
          <w:b/>
        </w:rPr>
        <w:t xml:space="preserve">for the service </w:t>
      </w:r>
      <w:r w:rsidR="0061385A">
        <w:rPr>
          <w:b/>
        </w:rPr>
        <w:t>to</w:t>
      </w:r>
      <w:r w:rsidR="00327E6D">
        <w:rPr>
          <w:b/>
        </w:rPr>
        <w:t xml:space="preserve"> </w:t>
      </w:r>
      <w:r w:rsidR="00C31086">
        <w:rPr>
          <w:b/>
        </w:rPr>
        <w:t xml:space="preserve">maintain </w:t>
      </w:r>
      <w:r w:rsidR="009551BA">
        <w:rPr>
          <w:b/>
        </w:rPr>
        <w:t xml:space="preserve">contestability and </w:t>
      </w:r>
      <w:r w:rsidR="00C31086">
        <w:rPr>
          <w:b/>
        </w:rPr>
        <w:t xml:space="preserve">periodic </w:t>
      </w:r>
      <w:r w:rsidR="009551BA">
        <w:rPr>
          <w:b/>
        </w:rPr>
        <w:t>audit</w:t>
      </w:r>
      <w:r w:rsidR="00C31086">
        <w:rPr>
          <w:b/>
        </w:rPr>
        <w:t>ing</w:t>
      </w:r>
      <w:r w:rsidR="00510BE4">
        <w:rPr>
          <w:b/>
        </w:rPr>
        <w:t xml:space="preserve">: </w:t>
      </w:r>
    </w:p>
    <w:p w14:paraId="10052C23" w14:textId="77777777" w:rsidR="000B6992" w:rsidRDefault="000B6992" w:rsidP="000B6992">
      <w:pPr>
        <w:pStyle w:val="Box1Heading"/>
      </w:pPr>
      <w:r>
        <w:t xml:space="preserve">Best practice approaches </w:t>
      </w:r>
    </w:p>
    <w:p w14:paraId="4B979265" w14:textId="2AB8CC7E" w:rsidR="000B6992" w:rsidRPr="000B6992" w:rsidRDefault="000B6992" w:rsidP="00637682">
      <w:pPr>
        <w:pStyle w:val="Box1Bullet"/>
        <w:numPr>
          <w:ilvl w:val="0"/>
          <w:numId w:val="114"/>
        </w:numPr>
        <w:suppressAutoHyphens/>
      </w:pPr>
      <w:r w:rsidRPr="000B6992">
        <w:t>Offer clear avenues for users to submit complaints, contest decisions or report issues, including security data and cyber concerns. To increase the likelihood of useful feedback, make avenues anonymous by default and identifying by choice wherever possible. To demonstrate that feedback has been addressed or will inform future action, provide users with timely and transparent responses. Responses should be tailored to the feedback.</w:t>
      </w:r>
    </w:p>
    <w:p w14:paraId="2E3E6D26" w14:textId="6F5D016F" w:rsidR="000B6992" w:rsidRPr="000B6992" w:rsidRDefault="000B6992" w:rsidP="00637682">
      <w:pPr>
        <w:pStyle w:val="Box1Bullet"/>
        <w:numPr>
          <w:ilvl w:val="0"/>
          <w:numId w:val="114"/>
        </w:numPr>
      </w:pPr>
      <w:r w:rsidRPr="008A24A1">
        <w:t>Audit the service, data-handling practices, security incidents and compliance with whole-of-government policies. Use an independent review to test assumptions and identify issues that may be taken for granted. Use these results to improve and keep the service fit for purpose</w:t>
      </w:r>
      <w:r>
        <w:t>.</w:t>
      </w:r>
    </w:p>
    <w:p w14:paraId="475D7B7A" w14:textId="2EEF078E" w:rsidR="00A4091D" w:rsidRDefault="00A4091D" w:rsidP="00511D9B">
      <w:r>
        <w:rPr>
          <w:noProof/>
        </w:rPr>
        <mc:AlternateContent>
          <mc:Choice Requires="wps">
            <w:drawing>
              <wp:inline distT="0" distB="0" distL="0" distR="0" wp14:anchorId="23019B0B" wp14:editId="73EE4E18">
                <wp:extent cx="5692775" cy="1404620"/>
                <wp:effectExtent l="0" t="0" r="22225" b="27305"/>
                <wp:docPr id="803548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5AF3002D" w14:textId="5BCD69C3" w:rsidR="00F906A1" w:rsidRPr="00637682" w:rsidRDefault="00F906A1" w:rsidP="00A4091D">
                            <w:r w:rsidRPr="00637682">
                              <w:rPr>
                                <w:b/>
                              </w:rPr>
                              <w:t>Optional</w:t>
                            </w:r>
                            <w:r w:rsidR="000B6992" w:rsidRPr="00637682">
                              <w:rPr>
                                <w:b/>
                                <w:bCs/>
                              </w:rPr>
                              <w:t>:</w:t>
                            </w:r>
                            <w:r w:rsidRPr="00637682">
                              <w:t xml:space="preserve"> </w:t>
                            </w:r>
                            <w:r w:rsidR="00A4091D" w:rsidRPr="00637682">
                              <w:t xml:space="preserve">Describe how </w:t>
                            </w:r>
                            <w:r w:rsidR="004B2348">
                              <w:t xml:space="preserve">the </w:t>
                            </w:r>
                            <w:r w:rsidR="00A4091D" w:rsidRPr="00637682">
                              <w:t>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23019B0B" id="_x0000_s1030"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O8bSihYCAAAnBAAADgAAAAAAAAAAAAAAAAAuAgAAZHJzL2Uyb0RvYy54bWxQSwECLQAUAAYACAAA&#10;ACEAvNeYC9wAAAAFAQAADwAAAAAAAAAAAAAAAABwBAAAZHJzL2Rvd25yZXYueG1sUEsFBgAAAAAE&#10;AAQA8wAAAHkFAAAAAA==&#10;">
                <v:textbox style="mso-fit-shape-to-text:t">
                  <w:txbxContent>
                    <w:p w14:paraId="5AF3002D" w14:textId="5BCD69C3" w:rsidR="00F906A1" w:rsidRPr="00637682" w:rsidRDefault="00F906A1" w:rsidP="00A4091D">
                      <w:r w:rsidRPr="00637682">
                        <w:rPr>
                          <w:b/>
                        </w:rPr>
                        <w:t>Optional</w:t>
                      </w:r>
                      <w:r w:rsidR="000B6992" w:rsidRPr="00637682">
                        <w:rPr>
                          <w:b/>
                          <w:bCs/>
                        </w:rPr>
                        <w:t>:</w:t>
                      </w:r>
                      <w:r w:rsidRPr="00637682">
                        <w:t xml:space="preserve"> </w:t>
                      </w:r>
                      <w:r w:rsidR="00A4091D" w:rsidRPr="00637682">
                        <w:t xml:space="preserve">Describe how </w:t>
                      </w:r>
                      <w:r w:rsidR="004B2348">
                        <w:t xml:space="preserve">the </w:t>
                      </w:r>
                      <w:r w:rsidR="00A4091D" w:rsidRPr="00637682">
                        <w:t>digital service complies with this criterion, referencing best practice approaches deployed where possible:</w:t>
                      </w:r>
                    </w:p>
                  </w:txbxContent>
                </v:textbox>
                <w10:anchorlock/>
              </v:shape>
            </w:pict>
          </mc:Fallback>
        </mc:AlternateContent>
      </w:r>
    </w:p>
    <w:p w14:paraId="64FFC044" w14:textId="77777777" w:rsidR="000E1D6F" w:rsidRDefault="000E1D6F">
      <w:pPr>
        <w:rPr>
          <w:rFonts w:asciiTheme="majorHAnsi" w:eastAsiaTheme="majorEastAsia" w:hAnsiTheme="majorHAnsi" w:cstheme="majorBidi"/>
          <w:color w:val="278265" w:themeColor="accent1"/>
          <w:sz w:val="32"/>
          <w:szCs w:val="26"/>
        </w:rPr>
      </w:pPr>
      <w:bookmarkStart w:id="11" w:name="_Toc198306108"/>
      <w:r>
        <w:br w:type="page"/>
      </w:r>
    </w:p>
    <w:p w14:paraId="452D2F5F" w14:textId="63739A9F" w:rsidR="00411C50" w:rsidRDefault="00411C50" w:rsidP="000E1D6F">
      <w:pPr>
        <w:pStyle w:val="Heading2"/>
      </w:pPr>
      <w:r w:rsidRPr="00E71A7F">
        <w:t>Criterion 6</w:t>
      </w:r>
      <w:r w:rsidR="00FB283F">
        <w:t xml:space="preserve"> – </w:t>
      </w:r>
      <w:r w:rsidR="00CB4267">
        <w:t>D</w:t>
      </w:r>
      <w:r w:rsidR="00FB283F">
        <w:t>on’t reinvent the wheel</w:t>
      </w:r>
      <w:bookmarkEnd w:id="11"/>
    </w:p>
    <w:p w14:paraId="57774680" w14:textId="6043576C" w:rsidR="000E1D6F" w:rsidRPr="000E1D6F" w:rsidRDefault="000E1D6F" w:rsidP="000E1D6F">
      <w:pPr>
        <w:pStyle w:val="Heading3"/>
      </w:pPr>
      <w:r>
        <w:t>Criterion requirements</w:t>
      </w:r>
    </w:p>
    <w:p w14:paraId="375035B1" w14:textId="77777777" w:rsidR="00664A18" w:rsidRPr="00664A18" w:rsidRDefault="00664A18" w:rsidP="00637682">
      <w:pPr>
        <w:contextualSpacing/>
      </w:pPr>
      <w:r w:rsidRPr="00664A18">
        <w:t>To successfully meet this criterion, agencies will need to:</w:t>
      </w:r>
    </w:p>
    <w:p w14:paraId="1B289D52" w14:textId="3FA5A045" w:rsidR="00664A18" w:rsidRPr="00637682" w:rsidRDefault="00962271" w:rsidP="00637682">
      <w:pPr>
        <w:tabs>
          <w:tab w:val="num" w:pos="720"/>
        </w:tabs>
        <w:ind w:left="720"/>
        <w:contextualSpacing/>
        <w:rPr>
          <w:b/>
        </w:rPr>
      </w:pPr>
      <w:sdt>
        <w:sdtPr>
          <w:rPr>
            <w:b/>
          </w:rPr>
          <w:id w:val="-495491977"/>
          <w14:checkbox>
            <w14:checked w14:val="0"/>
            <w14:checkedState w14:val="2612" w14:font="MS Gothic"/>
            <w14:uncheckedState w14:val="2610" w14:font="MS Gothic"/>
          </w14:checkbox>
        </w:sdtPr>
        <w:sdtContent>
          <w:r w:rsidR="000E1D6F" w:rsidRPr="000E1D6F">
            <w:rPr>
              <w:rFonts w:ascii="MS Gothic" w:eastAsia="MS Gothic" w:hAnsi="MS Gothic" w:hint="eastAsia"/>
              <w:b/>
            </w:rPr>
            <w:t>☐</w:t>
          </w:r>
        </w:sdtContent>
      </w:sdt>
      <w:r w:rsidR="000E1D6F" w:rsidRPr="000E1D6F">
        <w:rPr>
          <w:b/>
        </w:rPr>
        <w:t xml:space="preserve"> </w:t>
      </w:r>
      <w:r w:rsidR="00664A18" w:rsidRPr="00637682">
        <w:rPr>
          <w:b/>
        </w:rPr>
        <w:t>‘build once, use many times’</w:t>
      </w:r>
    </w:p>
    <w:p w14:paraId="00281A5A" w14:textId="16E2AAB3" w:rsidR="00664A18" w:rsidRPr="00637682" w:rsidRDefault="00962271" w:rsidP="00637682">
      <w:pPr>
        <w:tabs>
          <w:tab w:val="num" w:pos="720"/>
        </w:tabs>
        <w:ind w:left="720"/>
        <w:contextualSpacing/>
        <w:rPr>
          <w:b/>
        </w:rPr>
      </w:pPr>
      <w:sdt>
        <w:sdtPr>
          <w:rPr>
            <w:b/>
          </w:rPr>
          <w:id w:val="307283268"/>
          <w14:checkbox>
            <w14:checked w14:val="0"/>
            <w14:checkedState w14:val="2612" w14:font="MS Gothic"/>
            <w14:uncheckedState w14:val="2610" w14:font="MS Gothic"/>
          </w14:checkbox>
        </w:sdtPr>
        <w:sdtContent>
          <w:r w:rsidR="000E1D6F" w:rsidRPr="000E1D6F">
            <w:rPr>
              <w:rFonts w:ascii="MS Gothic" w:eastAsia="MS Gothic" w:hAnsi="MS Gothic" w:hint="eastAsia"/>
              <w:b/>
            </w:rPr>
            <w:t>☐</w:t>
          </w:r>
        </w:sdtContent>
      </w:sdt>
      <w:r w:rsidR="000E1D6F" w:rsidRPr="000E1D6F">
        <w:rPr>
          <w:b/>
        </w:rPr>
        <w:t xml:space="preserve"> </w:t>
      </w:r>
      <w:r w:rsidR="00664A18" w:rsidRPr="00637682">
        <w:rPr>
          <w:b/>
        </w:rPr>
        <w:t>design for a common, seamless experience</w:t>
      </w:r>
    </w:p>
    <w:p w14:paraId="1D878DB8" w14:textId="4A623217" w:rsidR="00664A18" w:rsidRPr="00637682" w:rsidRDefault="00962271" w:rsidP="00637682">
      <w:pPr>
        <w:tabs>
          <w:tab w:val="num" w:pos="720"/>
        </w:tabs>
        <w:ind w:left="720"/>
        <w:contextualSpacing/>
        <w:rPr>
          <w:b/>
        </w:rPr>
      </w:pPr>
      <w:sdt>
        <w:sdtPr>
          <w:rPr>
            <w:b/>
          </w:rPr>
          <w:id w:val="592981614"/>
          <w14:checkbox>
            <w14:checked w14:val="0"/>
            <w14:checkedState w14:val="2612" w14:font="MS Gothic"/>
            <w14:uncheckedState w14:val="2610" w14:font="MS Gothic"/>
          </w14:checkbox>
        </w:sdtPr>
        <w:sdtContent>
          <w:r w:rsidR="000E1D6F" w:rsidRPr="000E1D6F">
            <w:rPr>
              <w:rFonts w:ascii="MS Gothic" w:eastAsia="MS Gothic" w:hAnsi="MS Gothic" w:hint="eastAsia"/>
              <w:b/>
            </w:rPr>
            <w:t>☐</w:t>
          </w:r>
        </w:sdtContent>
      </w:sdt>
      <w:r w:rsidR="000E1D6F" w:rsidRPr="000E1D6F">
        <w:rPr>
          <w:b/>
        </w:rPr>
        <w:t xml:space="preserve"> </w:t>
      </w:r>
      <w:r w:rsidR="00664A18" w:rsidRPr="00637682">
        <w:rPr>
          <w:b/>
        </w:rPr>
        <w:t>reuse data where possible.</w:t>
      </w:r>
    </w:p>
    <w:p w14:paraId="0D7CD292" w14:textId="43967CFA" w:rsidR="00E9230E" w:rsidRPr="00E9230E" w:rsidRDefault="00664A18" w:rsidP="000E1D6F">
      <w:pPr>
        <w:contextualSpacing/>
      </w:pPr>
      <w:r>
        <w:t>For existing services, this means that</w:t>
      </w:r>
      <w:r w:rsidR="003A02AD">
        <w:t xml:space="preserve"> </w:t>
      </w:r>
      <w:r w:rsidR="002E49D8">
        <w:t xml:space="preserve">agencies </w:t>
      </w:r>
      <w:r>
        <w:t>should</w:t>
      </w:r>
      <w:r w:rsidR="001E429C">
        <w:t xml:space="preserve"> </w:t>
      </w:r>
      <w:r w:rsidR="002063ED">
        <w:t xml:space="preserve">enable the </w:t>
      </w:r>
      <w:r w:rsidR="000C60A0">
        <w:t xml:space="preserve">re-use </w:t>
      </w:r>
      <w:r w:rsidR="002063ED">
        <w:t xml:space="preserve">of designs and data where it </w:t>
      </w:r>
      <w:r w:rsidR="00915D46">
        <w:t>is possible to do so</w:t>
      </w:r>
      <w:r w:rsidR="000C60A0">
        <w:t>.</w:t>
      </w:r>
    </w:p>
    <w:p w14:paraId="6A886DF8" w14:textId="0ED301A5" w:rsidR="000E1D6F" w:rsidRPr="00E9230E" w:rsidRDefault="000E1D6F" w:rsidP="00637682">
      <w:pPr>
        <w:pStyle w:val="Heading3"/>
      </w:pPr>
      <w:r>
        <w:t>Concepts or actions to address</w:t>
      </w:r>
    </w:p>
    <w:p w14:paraId="55950F9A" w14:textId="527E26E0" w:rsidR="00913436" w:rsidRPr="00637682" w:rsidRDefault="00962271" w:rsidP="00D221F1">
      <w:sdt>
        <w:sdtPr>
          <w:rPr>
            <w:b/>
          </w:rPr>
          <w:id w:val="1837335556"/>
          <w14:checkbox>
            <w14:checked w14:val="0"/>
            <w14:checkedState w14:val="2612" w14:font="MS Gothic"/>
            <w14:uncheckedState w14:val="2610" w14:font="MS Gothic"/>
          </w14:checkbox>
        </w:sdtPr>
        <w:sdtEndPr>
          <w:rPr>
            <w:bCs/>
          </w:rPr>
        </w:sdtEndPr>
        <w:sdtContent>
          <w:r w:rsidR="00332611" w:rsidRPr="00033EBB">
            <w:rPr>
              <w:rFonts w:ascii="MS Gothic" w:eastAsia="MS Gothic" w:hAnsi="MS Gothic" w:hint="eastAsia"/>
              <w:b/>
              <w:bCs/>
            </w:rPr>
            <w:t>☐</w:t>
          </w:r>
        </w:sdtContent>
      </w:sdt>
      <w:r w:rsidR="00332611" w:rsidRPr="00C47DFB">
        <w:rPr>
          <w:b/>
        </w:rPr>
        <w:t xml:space="preserve"> </w:t>
      </w:r>
      <w:r w:rsidR="00D744EB">
        <w:rPr>
          <w:b/>
          <w:bCs/>
        </w:rPr>
        <w:t xml:space="preserve">Where possible, </w:t>
      </w:r>
      <w:r w:rsidR="00332611" w:rsidRPr="00C47DFB">
        <w:rPr>
          <w:b/>
        </w:rPr>
        <w:t>components</w:t>
      </w:r>
      <w:r w:rsidR="00D221F1">
        <w:rPr>
          <w:b/>
          <w:bCs/>
        </w:rPr>
        <w:t>,</w:t>
      </w:r>
      <w:r w:rsidR="00332611" w:rsidRPr="00C47DFB">
        <w:rPr>
          <w:b/>
        </w:rPr>
        <w:t xml:space="preserve"> solutions</w:t>
      </w:r>
      <w:r w:rsidR="00D221F1">
        <w:rPr>
          <w:b/>
          <w:bCs/>
        </w:rPr>
        <w:t xml:space="preserve"> and/or data</w:t>
      </w:r>
      <w:r w:rsidR="004B2BC4">
        <w:rPr>
          <w:b/>
        </w:rPr>
        <w:t xml:space="preserve">, such as </w:t>
      </w:r>
      <w:r w:rsidR="00332611" w:rsidRPr="00C47DFB">
        <w:rPr>
          <w:b/>
        </w:rPr>
        <w:t>forms, content, workflows, APIs, design components</w:t>
      </w:r>
      <w:r w:rsidR="00C35EBE">
        <w:rPr>
          <w:b/>
          <w:bCs/>
        </w:rPr>
        <w:t xml:space="preserve"> or</w:t>
      </w:r>
      <w:r w:rsidR="00D221F1">
        <w:rPr>
          <w:b/>
          <w:bCs/>
        </w:rPr>
        <w:t xml:space="preserve"> information</w:t>
      </w:r>
      <w:r w:rsidR="004B2BC4">
        <w:rPr>
          <w:b/>
        </w:rPr>
        <w:t xml:space="preserve">, </w:t>
      </w:r>
      <w:r w:rsidR="00194F75">
        <w:rPr>
          <w:b/>
        </w:rPr>
        <w:t>are</w:t>
      </w:r>
      <w:r w:rsidR="00332611" w:rsidRPr="00C47DFB">
        <w:rPr>
          <w:b/>
        </w:rPr>
        <w:t xml:space="preserve"> </w:t>
      </w:r>
      <w:r w:rsidR="002E0332">
        <w:rPr>
          <w:b/>
          <w:bCs/>
        </w:rPr>
        <w:t xml:space="preserve">able to be reused in </w:t>
      </w:r>
      <w:r w:rsidR="00D221F1">
        <w:rPr>
          <w:b/>
          <w:bCs/>
        </w:rPr>
        <w:t>other services</w:t>
      </w:r>
      <w:r w:rsidR="00BC0EFE" w:rsidDel="00913436">
        <w:rPr>
          <w:b/>
        </w:rPr>
        <w:t>:</w:t>
      </w:r>
      <w:r w:rsidR="00511D9B" w:rsidRPr="005A381F" w:rsidDel="00913436">
        <w:t xml:space="preserve"> </w:t>
      </w:r>
      <w:r w:rsidR="001F39E4">
        <w:t xml:space="preserve">Share designs with other teams and agencies that are </w:t>
      </w:r>
      <w:r w:rsidR="00950869">
        <w:t xml:space="preserve">establishing services that could benefit from the </w:t>
      </w:r>
      <w:r w:rsidR="007628FE">
        <w:t>work you</w:t>
      </w:r>
      <w:r w:rsidR="00DC00E2">
        <w:t>r agency is</w:t>
      </w:r>
      <w:r w:rsidR="00895FDB">
        <w:t xml:space="preserve"> doing</w:t>
      </w:r>
      <w:r w:rsidR="007628FE">
        <w:t xml:space="preserve"> with your service. </w:t>
      </w:r>
      <w:r w:rsidR="00D221F1">
        <w:t xml:space="preserve">Similarly, share data, where possible, with other services that require the same data to provide a seamless experience for the users. </w:t>
      </w:r>
      <w:r w:rsidR="00913436" w:rsidRPr="00637682">
        <w:rPr>
          <w:b/>
        </w:rPr>
        <w:t>(If not possible, also tick this box)</w:t>
      </w:r>
    </w:p>
    <w:p w14:paraId="5DD0104E" w14:textId="04972DA0" w:rsidR="00511D9B" w:rsidRDefault="00A4091D" w:rsidP="003401B0">
      <w:r>
        <w:rPr>
          <w:noProof/>
        </w:rPr>
        <mc:AlternateContent>
          <mc:Choice Requires="wps">
            <w:drawing>
              <wp:inline distT="0" distB="0" distL="0" distR="0" wp14:anchorId="36BE0421" wp14:editId="0B1A9137">
                <wp:extent cx="5692775" cy="1404620"/>
                <wp:effectExtent l="0" t="0" r="22225" b="27305"/>
                <wp:docPr id="1515873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287BD00E" w14:textId="725F3760" w:rsidR="00E00C5B" w:rsidRPr="00595C36" w:rsidRDefault="00E00C5B" w:rsidP="00A4091D">
                            <w:pPr>
                              <w:rPr>
                                <w:i/>
                                <w:iCs/>
                              </w:rPr>
                            </w:pPr>
                            <w:r w:rsidRPr="00637682">
                              <w:rPr>
                                <w:b/>
                              </w:rPr>
                              <w:t>Optional</w:t>
                            </w:r>
                            <w:r w:rsidR="00913436" w:rsidRPr="00637682">
                              <w:rPr>
                                <w:b/>
                              </w:rPr>
                              <w:t>:</w:t>
                            </w:r>
                            <w:r>
                              <w:t xml:space="preserve"> </w:t>
                            </w:r>
                            <w:r w:rsidR="00A4091D" w:rsidRPr="00637682">
                              <w:t xml:space="preserve">Describe how </w:t>
                            </w:r>
                            <w:r w:rsidR="00620A7C">
                              <w:t xml:space="preserve">the </w:t>
                            </w:r>
                            <w:r w:rsidR="00A4091D" w:rsidRPr="00637682">
                              <w:t>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36BE0421" id="_x0000_s1031"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x8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mqDEByLXCuojkUU4dS79NFq0gD8566lrS+5/7AUqzswHS9VZjqfT2ObJmM4WhJLh&#10;tae69ggrSarkgbPTchPS10jc3B1VcasT3+dIziFTNybs558T2/3aTqee//f6FwA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6XG8fBYCAAAnBAAADgAAAAAAAAAAAAAAAAAuAgAAZHJzL2Uyb0RvYy54bWxQSwECLQAUAAYACAAA&#10;ACEAvNeYC9wAAAAFAQAADwAAAAAAAAAAAAAAAABwBAAAZHJzL2Rvd25yZXYueG1sUEsFBgAAAAAE&#10;AAQA8wAAAHkFAAAAAA==&#10;">
                <v:textbox style="mso-fit-shape-to-text:t">
                  <w:txbxContent>
                    <w:p w14:paraId="287BD00E" w14:textId="725F3760" w:rsidR="00E00C5B" w:rsidRPr="00595C36" w:rsidRDefault="00E00C5B" w:rsidP="00A4091D">
                      <w:pPr>
                        <w:rPr>
                          <w:i/>
                          <w:iCs/>
                        </w:rPr>
                      </w:pPr>
                      <w:r w:rsidRPr="00637682">
                        <w:rPr>
                          <w:b/>
                        </w:rPr>
                        <w:t>Optional</w:t>
                      </w:r>
                      <w:r w:rsidR="00913436" w:rsidRPr="00637682">
                        <w:rPr>
                          <w:b/>
                        </w:rPr>
                        <w:t>:</w:t>
                      </w:r>
                      <w:r>
                        <w:t xml:space="preserve"> </w:t>
                      </w:r>
                      <w:r w:rsidR="00A4091D" w:rsidRPr="00637682">
                        <w:t xml:space="preserve">Describe how </w:t>
                      </w:r>
                      <w:r w:rsidR="00620A7C">
                        <w:t xml:space="preserve">the </w:t>
                      </w:r>
                      <w:r w:rsidR="00A4091D" w:rsidRPr="00637682">
                        <w:t>digital service complies with this criterion, referencing best practice approaches deployed where possible:</w:t>
                      </w:r>
                    </w:p>
                  </w:txbxContent>
                </v:textbox>
                <w10:anchorlock/>
              </v:shape>
            </w:pict>
          </mc:Fallback>
        </mc:AlternateContent>
      </w:r>
    </w:p>
    <w:p w14:paraId="68F10BC1" w14:textId="77777777" w:rsidR="005E6DD0" w:rsidRDefault="005E6DD0">
      <w:pPr>
        <w:rPr>
          <w:rFonts w:asciiTheme="majorHAnsi" w:eastAsiaTheme="majorEastAsia" w:hAnsiTheme="majorHAnsi" w:cstheme="majorBidi"/>
          <w:color w:val="278265" w:themeColor="accent1"/>
          <w:sz w:val="32"/>
          <w:szCs w:val="26"/>
        </w:rPr>
      </w:pPr>
      <w:bookmarkStart w:id="12" w:name="_Toc198306109"/>
      <w:r>
        <w:br w:type="page"/>
      </w:r>
    </w:p>
    <w:p w14:paraId="5C8C142A" w14:textId="4F74B1C9" w:rsidR="00411C50" w:rsidRDefault="00411C50" w:rsidP="005E6DD0">
      <w:pPr>
        <w:pStyle w:val="Heading2"/>
      </w:pPr>
      <w:r w:rsidRPr="00E71A7F">
        <w:t>Criterion 7</w:t>
      </w:r>
      <w:r w:rsidR="00CB4267">
        <w:t xml:space="preserve"> – Do no harm</w:t>
      </w:r>
      <w:bookmarkEnd w:id="12"/>
    </w:p>
    <w:p w14:paraId="4187708E" w14:textId="69971DC8" w:rsidR="002860DF" w:rsidRPr="002860DF" w:rsidRDefault="002860DF" w:rsidP="002860DF">
      <w:pPr>
        <w:pStyle w:val="Heading3"/>
      </w:pPr>
      <w:r>
        <w:t>Criterion requirements</w:t>
      </w:r>
    </w:p>
    <w:p w14:paraId="2489DA26" w14:textId="77777777" w:rsidR="00DF36C3" w:rsidRPr="00DF36C3" w:rsidRDefault="00DF36C3" w:rsidP="00637682">
      <w:pPr>
        <w:contextualSpacing/>
      </w:pPr>
      <w:r w:rsidRPr="00DF36C3">
        <w:t>To successfully meet this criterion, agencies will need to:</w:t>
      </w:r>
    </w:p>
    <w:p w14:paraId="5782BA45" w14:textId="780D3D2A" w:rsidR="00DF36C3" w:rsidRPr="00637682" w:rsidRDefault="00962271" w:rsidP="00637682">
      <w:pPr>
        <w:tabs>
          <w:tab w:val="num" w:pos="720"/>
        </w:tabs>
        <w:ind w:left="720"/>
        <w:contextualSpacing/>
        <w:rPr>
          <w:b/>
        </w:rPr>
      </w:pPr>
      <w:sdt>
        <w:sdtPr>
          <w:rPr>
            <w:b/>
          </w:rPr>
          <w:id w:val="358319555"/>
          <w14:checkbox>
            <w14:checked w14:val="0"/>
            <w14:checkedState w14:val="2612" w14:font="MS Gothic"/>
            <w14:uncheckedState w14:val="2610" w14:font="MS Gothic"/>
          </w14:checkbox>
        </w:sdtPr>
        <w:sdtContent>
          <w:r w:rsidR="002860DF" w:rsidRPr="002860DF">
            <w:rPr>
              <w:rFonts w:ascii="MS Gothic" w:eastAsia="MS Gothic" w:hAnsi="MS Gothic" w:hint="eastAsia"/>
              <w:b/>
            </w:rPr>
            <w:t>☐</w:t>
          </w:r>
        </w:sdtContent>
      </w:sdt>
      <w:r w:rsidR="002860DF" w:rsidRPr="002860DF">
        <w:rPr>
          <w:b/>
        </w:rPr>
        <w:t xml:space="preserve"> </w:t>
      </w:r>
      <w:r w:rsidR="00DF36C3" w:rsidRPr="00637682">
        <w:rPr>
          <w:b/>
        </w:rPr>
        <w:t>protect users’ digital rights</w:t>
      </w:r>
    </w:p>
    <w:p w14:paraId="4D30DA6F" w14:textId="553D0026" w:rsidR="00DF36C3" w:rsidRPr="00637682" w:rsidRDefault="00962271" w:rsidP="00637682">
      <w:pPr>
        <w:tabs>
          <w:tab w:val="num" w:pos="720"/>
        </w:tabs>
        <w:ind w:left="720"/>
        <w:contextualSpacing/>
        <w:rPr>
          <w:b/>
        </w:rPr>
      </w:pPr>
      <w:sdt>
        <w:sdtPr>
          <w:rPr>
            <w:b/>
          </w:rPr>
          <w:id w:val="2023273952"/>
          <w14:checkbox>
            <w14:checked w14:val="0"/>
            <w14:checkedState w14:val="2612" w14:font="MS Gothic"/>
            <w14:uncheckedState w14:val="2610" w14:font="MS Gothic"/>
          </w14:checkbox>
        </w:sdtPr>
        <w:sdtContent>
          <w:r w:rsidR="002860DF" w:rsidRPr="002860DF">
            <w:rPr>
              <w:rFonts w:ascii="MS Gothic" w:eastAsia="MS Gothic" w:hAnsi="MS Gothic" w:hint="eastAsia"/>
              <w:b/>
            </w:rPr>
            <w:t>☐</w:t>
          </w:r>
        </w:sdtContent>
      </w:sdt>
      <w:r w:rsidR="002860DF" w:rsidRPr="002860DF">
        <w:rPr>
          <w:b/>
        </w:rPr>
        <w:t xml:space="preserve"> </w:t>
      </w:r>
      <w:r w:rsidR="00DF36C3" w:rsidRPr="00637682">
        <w:rPr>
          <w:b/>
        </w:rPr>
        <w:t>understand privacy impacts</w:t>
      </w:r>
    </w:p>
    <w:p w14:paraId="6638A758" w14:textId="45D46762" w:rsidR="00DF36C3" w:rsidRPr="00637682" w:rsidRDefault="00962271" w:rsidP="00637682">
      <w:pPr>
        <w:tabs>
          <w:tab w:val="num" w:pos="720"/>
        </w:tabs>
        <w:ind w:left="720"/>
        <w:contextualSpacing/>
        <w:rPr>
          <w:b/>
        </w:rPr>
      </w:pPr>
      <w:sdt>
        <w:sdtPr>
          <w:rPr>
            <w:b/>
          </w:rPr>
          <w:id w:val="-1131170264"/>
          <w14:checkbox>
            <w14:checked w14:val="0"/>
            <w14:checkedState w14:val="2612" w14:font="MS Gothic"/>
            <w14:uncheckedState w14:val="2610" w14:font="MS Gothic"/>
          </w14:checkbox>
        </w:sdtPr>
        <w:sdtContent>
          <w:r w:rsidR="002860DF" w:rsidRPr="002860DF">
            <w:rPr>
              <w:rFonts w:ascii="MS Gothic" w:eastAsia="MS Gothic" w:hAnsi="MS Gothic" w:hint="eastAsia"/>
              <w:b/>
            </w:rPr>
            <w:t>☐</w:t>
          </w:r>
        </w:sdtContent>
      </w:sdt>
      <w:r w:rsidR="002860DF" w:rsidRPr="002860DF">
        <w:rPr>
          <w:b/>
        </w:rPr>
        <w:t xml:space="preserve"> </w:t>
      </w:r>
      <w:r w:rsidR="00DF36C3" w:rsidRPr="00637682">
        <w:rPr>
          <w:b/>
        </w:rPr>
        <w:t>understand the limits of data.</w:t>
      </w:r>
    </w:p>
    <w:p w14:paraId="2C940F63" w14:textId="401F3D1C" w:rsidR="00E9230E" w:rsidRDefault="00DF36C3" w:rsidP="00161BEC">
      <w:pPr>
        <w:contextualSpacing/>
      </w:pPr>
      <w:r>
        <w:t xml:space="preserve">For existing services, this means that </w:t>
      </w:r>
      <w:r w:rsidR="00056F95">
        <w:t xml:space="preserve">agencies must </w:t>
      </w:r>
      <w:r w:rsidR="00777C46">
        <w:t xml:space="preserve">have </w:t>
      </w:r>
      <w:r w:rsidR="00056F95">
        <w:t xml:space="preserve">mechanisms </w:t>
      </w:r>
      <w:r w:rsidR="00777C46">
        <w:t xml:space="preserve">in place </w:t>
      </w:r>
      <w:r w:rsidR="00056F95">
        <w:t>to protect users’ digital rights</w:t>
      </w:r>
      <w:r w:rsidR="008D3F72">
        <w:t xml:space="preserve"> and</w:t>
      </w:r>
      <w:r w:rsidR="00004F1F">
        <w:t xml:space="preserve"> </w:t>
      </w:r>
      <w:r w:rsidR="00AA2978">
        <w:t xml:space="preserve">understand the </w:t>
      </w:r>
      <w:r w:rsidR="00C51EF6">
        <w:t>privacy impacts</w:t>
      </w:r>
      <w:r w:rsidR="00AA2978">
        <w:t xml:space="preserve"> </w:t>
      </w:r>
      <w:r w:rsidR="008D3F72">
        <w:t xml:space="preserve">of the services </w:t>
      </w:r>
      <w:r w:rsidR="00004F1F">
        <w:t>and the</w:t>
      </w:r>
      <w:r w:rsidR="00C51EF6" w:rsidDel="00004F1F">
        <w:t xml:space="preserve"> </w:t>
      </w:r>
      <w:r w:rsidR="00C51EF6">
        <w:t>limits of data</w:t>
      </w:r>
      <w:r w:rsidR="008D3F72">
        <w:t xml:space="preserve">. </w:t>
      </w:r>
    </w:p>
    <w:p w14:paraId="41E6069E" w14:textId="133F2E87" w:rsidR="002860DF" w:rsidRDefault="002860DF" w:rsidP="00637682">
      <w:pPr>
        <w:pStyle w:val="Heading3"/>
      </w:pPr>
      <w:r>
        <w:t>Concepts or actions to address</w:t>
      </w:r>
    </w:p>
    <w:p w14:paraId="342B4159" w14:textId="28ACF5D4" w:rsidR="00A07357" w:rsidRPr="00E9230E" w:rsidRDefault="00962271" w:rsidP="00637682">
      <w:sdt>
        <w:sdtPr>
          <w:rPr>
            <w:b/>
          </w:rPr>
          <w:id w:val="223797757"/>
          <w14:checkbox>
            <w14:checked w14:val="0"/>
            <w14:checkedState w14:val="2612" w14:font="MS Gothic"/>
            <w14:uncheckedState w14:val="2610" w14:font="MS Gothic"/>
          </w14:checkbox>
        </w:sdtPr>
        <w:sdtEndPr>
          <w:rPr>
            <w:bCs/>
          </w:rPr>
        </w:sdtEndPr>
        <w:sdtContent>
          <w:r w:rsidR="00A07357" w:rsidRPr="00033EBB">
            <w:rPr>
              <w:rFonts w:ascii="MS Gothic" w:eastAsia="MS Gothic" w:hAnsi="MS Gothic" w:hint="eastAsia"/>
              <w:b/>
              <w:bCs/>
            </w:rPr>
            <w:t>☐</w:t>
          </w:r>
        </w:sdtContent>
      </w:sdt>
      <w:r w:rsidR="00A07357" w:rsidRPr="001D4BAB">
        <w:rPr>
          <w:b/>
          <w:bCs/>
        </w:rPr>
        <w:t xml:space="preserve"> </w:t>
      </w:r>
      <w:r w:rsidR="00A91B27">
        <w:rPr>
          <w:b/>
          <w:bCs/>
        </w:rPr>
        <w:t>The digital rights of users are</w:t>
      </w:r>
      <w:r w:rsidR="00BA07E7">
        <w:rPr>
          <w:b/>
          <w:bCs/>
        </w:rPr>
        <w:t xml:space="preserve"> </w:t>
      </w:r>
      <w:r w:rsidR="008A0BDC">
        <w:rPr>
          <w:b/>
          <w:bCs/>
        </w:rPr>
        <w:t>protect</w:t>
      </w:r>
      <w:r w:rsidR="00A91B27">
        <w:rPr>
          <w:b/>
          <w:bCs/>
        </w:rPr>
        <w:t>ed</w:t>
      </w:r>
      <w:r w:rsidR="00D54143" w:rsidRPr="00637682">
        <w:t xml:space="preserve">: </w:t>
      </w:r>
      <w:r w:rsidR="001E7106">
        <w:t xml:space="preserve">Capture </w:t>
      </w:r>
      <w:r w:rsidR="00A07357" w:rsidRPr="00353E54" w:rsidDel="005B2A0D">
        <w:t xml:space="preserve">how the service might impact the digital rights of users. </w:t>
      </w:r>
      <w:r w:rsidR="00A07357" w:rsidRPr="00353E54">
        <w:t>Identify users facing greater personal risks and make sure they’re provided with the means to access, communicate and contest the service transparently or anonymously. If rights are breached, move quickly to implement changes that prevent future harm</w:t>
      </w:r>
      <w:r w:rsidR="00A07357">
        <w:t>.</w:t>
      </w:r>
      <w:r w:rsidR="006B2817">
        <w:t xml:space="preserve"> </w:t>
      </w:r>
      <w:r w:rsidR="005E2FB4">
        <w:t xml:space="preserve">Map </w:t>
      </w:r>
      <w:r w:rsidR="00A07357" w:rsidRPr="00D646E9">
        <w:t>the implications of the service beyond its immediate impacts. Workshop environmental, economic or social impacts and undertake scenario planning to explore unforeseen issues and opportunities.</w:t>
      </w:r>
    </w:p>
    <w:p w14:paraId="1125C542" w14:textId="614C420F" w:rsidR="00007206" w:rsidRDefault="00962271" w:rsidP="00007206">
      <w:sdt>
        <w:sdtPr>
          <w:rPr>
            <w:b/>
            <w:bCs/>
          </w:rPr>
          <w:id w:val="-468434091"/>
          <w14:checkbox>
            <w14:checked w14:val="0"/>
            <w14:checkedState w14:val="2612" w14:font="MS Gothic"/>
            <w14:uncheckedState w14:val="2610" w14:font="MS Gothic"/>
          </w14:checkbox>
        </w:sdtPr>
        <w:sdtContent>
          <w:r w:rsidR="00690C07">
            <w:rPr>
              <w:rFonts w:ascii="MS Gothic" w:eastAsia="MS Gothic" w:hAnsi="MS Gothic" w:hint="eastAsia"/>
              <w:b/>
              <w:bCs/>
            </w:rPr>
            <w:t>☐</w:t>
          </w:r>
        </w:sdtContent>
      </w:sdt>
      <w:r w:rsidR="00E9230E" w:rsidRPr="00C47DFB">
        <w:rPr>
          <w:b/>
        </w:rPr>
        <w:t xml:space="preserve"> </w:t>
      </w:r>
      <w:r w:rsidR="00620A7C">
        <w:rPr>
          <w:b/>
          <w:bCs/>
        </w:rPr>
        <w:t>U</w:t>
      </w:r>
      <w:r w:rsidR="003B5D5B">
        <w:rPr>
          <w:b/>
          <w:bCs/>
        </w:rPr>
        <w:t>nderstand</w:t>
      </w:r>
      <w:r w:rsidR="00007206">
        <w:rPr>
          <w:b/>
          <w:bCs/>
        </w:rPr>
        <w:t>,</w:t>
      </w:r>
      <w:r w:rsidR="007708AC">
        <w:rPr>
          <w:b/>
          <w:bCs/>
        </w:rPr>
        <w:t xml:space="preserve"> and </w:t>
      </w:r>
      <w:r w:rsidR="00007206">
        <w:rPr>
          <w:b/>
          <w:bCs/>
        </w:rPr>
        <w:t xml:space="preserve">have </w:t>
      </w:r>
      <w:r w:rsidR="007708AC">
        <w:rPr>
          <w:b/>
          <w:bCs/>
        </w:rPr>
        <w:t>respond</w:t>
      </w:r>
      <w:r w:rsidR="00620A7C">
        <w:rPr>
          <w:b/>
          <w:bCs/>
        </w:rPr>
        <w:t>ed</w:t>
      </w:r>
      <w:r w:rsidR="007708AC">
        <w:rPr>
          <w:b/>
          <w:bCs/>
        </w:rPr>
        <w:t xml:space="preserve"> to</w:t>
      </w:r>
      <w:r w:rsidR="00007206">
        <w:rPr>
          <w:b/>
          <w:bCs/>
        </w:rPr>
        <w:t>,</w:t>
      </w:r>
      <w:r w:rsidR="003B5D5B">
        <w:rPr>
          <w:b/>
          <w:bCs/>
        </w:rPr>
        <w:t xml:space="preserve"> the services’</w:t>
      </w:r>
      <w:r w:rsidR="0016335B" w:rsidRPr="00C47DFB">
        <w:rPr>
          <w:b/>
        </w:rPr>
        <w:t xml:space="preserve"> privacy impacts</w:t>
      </w:r>
      <w:r w:rsidR="00BC0EFE" w:rsidRPr="00007206">
        <w:rPr>
          <w:b/>
        </w:rPr>
        <w:t>:</w:t>
      </w:r>
      <w:r w:rsidR="00511D9B" w:rsidRPr="00637682" w:rsidDel="00BC0EFE">
        <w:t xml:space="preserve"> </w:t>
      </w:r>
      <w:r w:rsidR="00685678" w:rsidRPr="00685678">
        <w:t xml:space="preserve">Regularly undertake privacy impact assessments and plan to incorporate these service improvements. </w:t>
      </w:r>
    </w:p>
    <w:p w14:paraId="710D417A" w14:textId="77777777" w:rsidR="00007206" w:rsidRDefault="00007206" w:rsidP="00007206">
      <w:pPr>
        <w:pStyle w:val="Box1Heading"/>
      </w:pPr>
      <w:r>
        <w:t>Methods or tools to use</w:t>
      </w:r>
    </w:p>
    <w:p w14:paraId="540E11EE" w14:textId="4E44CAA1" w:rsidR="00007206" w:rsidRPr="00007206" w:rsidRDefault="00007206" w:rsidP="00637682">
      <w:pPr>
        <w:pStyle w:val="Box1Bullet"/>
        <w:numPr>
          <w:ilvl w:val="0"/>
          <w:numId w:val="115"/>
        </w:numPr>
        <w:suppressAutoHyphens/>
      </w:pPr>
      <w:r w:rsidRPr="00637682">
        <w:rPr>
          <w:b/>
        </w:rPr>
        <w:t>Privacy Impact Assessments:</w:t>
      </w:r>
      <w:r w:rsidRPr="00007206">
        <w:t xml:space="preserve"> Undertake regular Privacy Impact Assessments to capture issues. Mitigate unwarranted and unauthorised surveillance, data collection and malicious data breaches and share these actions with users.</w:t>
      </w:r>
    </w:p>
    <w:p w14:paraId="3AD2C768" w14:textId="77777777" w:rsidR="00007206" w:rsidRPr="00007206" w:rsidRDefault="00007206" w:rsidP="00637682">
      <w:pPr>
        <w:pStyle w:val="Box1Bullet"/>
        <w:numPr>
          <w:ilvl w:val="0"/>
          <w:numId w:val="115"/>
        </w:numPr>
        <w:suppressAutoHyphens/>
      </w:pPr>
      <w:r w:rsidRPr="00637682">
        <w:rPr>
          <w:b/>
        </w:rPr>
        <w:t>Obtain consent:</w:t>
      </w:r>
      <w:r w:rsidRPr="00007206">
        <w:t xml:space="preserve"> Where required, seek and obtain informed consent from users prior to collecting, storing or disclosing any of their data. Consider opt-out options and ensure the service requires as little user data as possible.</w:t>
      </w:r>
    </w:p>
    <w:p w14:paraId="4338A27E" w14:textId="7E4A76FF" w:rsidR="00007206" w:rsidRDefault="00007206" w:rsidP="00637682">
      <w:pPr>
        <w:pStyle w:val="Box1Bullet"/>
        <w:numPr>
          <w:ilvl w:val="0"/>
          <w:numId w:val="115"/>
        </w:numPr>
        <w:suppressAutoHyphens/>
      </w:pPr>
      <w:r w:rsidRPr="00637682">
        <w:rPr>
          <w:b/>
        </w:rPr>
        <w:t xml:space="preserve">Be transparent: </w:t>
      </w:r>
      <w:r w:rsidRPr="00007206">
        <w:t>Communicate how data will be used or may be used in the future at the time of consent. This includes how it may be shared with other people or between services and secondary or less obvious uses.</w:t>
      </w:r>
    </w:p>
    <w:p w14:paraId="7C024628" w14:textId="742FDE12" w:rsidR="00007206" w:rsidRPr="00007206" w:rsidRDefault="00007206" w:rsidP="00637682">
      <w:r>
        <w:br w:type="page"/>
      </w:r>
    </w:p>
    <w:p w14:paraId="4F425618" w14:textId="39B18173" w:rsidR="00511D9B" w:rsidDel="00A07357" w:rsidRDefault="00962271" w:rsidP="00C47DFB">
      <w:sdt>
        <w:sdtPr>
          <w:rPr>
            <w:b/>
          </w:rPr>
          <w:id w:val="-1020770002"/>
          <w14:checkbox>
            <w14:checked w14:val="0"/>
            <w14:checkedState w14:val="2612" w14:font="MS Gothic"/>
            <w14:uncheckedState w14:val="2610" w14:font="MS Gothic"/>
          </w14:checkbox>
        </w:sdtPr>
        <w:sdtEndPr>
          <w:rPr>
            <w:bCs/>
          </w:rPr>
        </w:sdtEndPr>
        <w:sdtContent>
          <w:r w:rsidR="000271E6" w:rsidRPr="00033EBB">
            <w:rPr>
              <w:rFonts w:ascii="MS Gothic" w:eastAsia="MS Gothic" w:hAnsi="MS Gothic" w:hint="eastAsia"/>
              <w:b/>
              <w:bCs/>
            </w:rPr>
            <w:t>☐</w:t>
          </w:r>
        </w:sdtContent>
      </w:sdt>
      <w:r w:rsidR="000271E6" w:rsidRPr="00685678" w:rsidDel="009918D6">
        <w:t xml:space="preserve"> </w:t>
      </w:r>
      <w:r w:rsidR="0016335B" w:rsidDel="00EF0B9D">
        <w:t xml:space="preserve"> </w:t>
      </w:r>
      <w:r w:rsidR="00063276">
        <w:rPr>
          <w:b/>
        </w:rPr>
        <w:t>A</w:t>
      </w:r>
      <w:r w:rsidR="00117D09" w:rsidRPr="00C47DFB" w:rsidDel="00A07357">
        <w:rPr>
          <w:b/>
        </w:rPr>
        <w:t>ssess any current or potential negative consequences of the service</w:t>
      </w:r>
      <w:r w:rsidR="00D75926">
        <w:rPr>
          <w:b/>
        </w:rPr>
        <w:t xml:space="preserve">: </w:t>
      </w:r>
      <w:r w:rsidR="00353E54" w:rsidRPr="00353E54" w:rsidDel="00A07357">
        <w:t>Consider how the service might impact the digital rights of users. Build with pre-emptive measures in mind, such as net neutrality, access to information without censorship and freedom of online assembly. Identify users facing greater personal risks and make sure they’re provided with the means to access, communicate and contest the service transparently or anonymously. If rights are breached, move quickly to implement changes that prevent future harm</w:t>
      </w:r>
      <w:r w:rsidR="00353E54" w:rsidDel="00A07357">
        <w:t>.</w:t>
      </w:r>
      <w:r w:rsidR="00D75926">
        <w:t xml:space="preserve"> </w:t>
      </w:r>
      <w:r w:rsidR="00D646E9" w:rsidRPr="00D646E9" w:rsidDel="00A07357">
        <w:t>Consider the implications of the service beyond its immediate impacts. Workshop environmental, economic or social impacts and undertake scenario planning to explore unforeseen issues and opportunities.</w:t>
      </w:r>
    </w:p>
    <w:p w14:paraId="39B11442" w14:textId="0AA5E8ED" w:rsidR="007512FF" w:rsidRPr="00C47DFB" w:rsidRDefault="00962271" w:rsidP="00117D09">
      <w:pPr>
        <w:rPr>
          <w:b/>
        </w:rPr>
      </w:pPr>
      <w:sdt>
        <w:sdtPr>
          <w:rPr>
            <w:b/>
          </w:rPr>
          <w:id w:val="873735768"/>
          <w14:checkbox>
            <w14:checked w14:val="0"/>
            <w14:checkedState w14:val="2612" w14:font="MS Gothic"/>
            <w14:uncheckedState w14:val="2610" w14:font="MS Gothic"/>
          </w14:checkbox>
        </w:sdtPr>
        <w:sdtEndPr>
          <w:rPr>
            <w:bCs/>
          </w:rPr>
        </w:sdtEndPr>
        <w:sdtContent>
          <w:r w:rsidR="00692D27" w:rsidRPr="00033EBB">
            <w:rPr>
              <w:rFonts w:ascii="MS Gothic" w:eastAsia="MS Gothic" w:hAnsi="MS Gothic" w:hint="eastAsia"/>
              <w:b/>
              <w:bCs/>
            </w:rPr>
            <w:t>☐</w:t>
          </w:r>
        </w:sdtContent>
      </w:sdt>
      <w:r w:rsidR="00692D27" w:rsidRPr="00685678" w:rsidDel="009918D6">
        <w:t xml:space="preserve"> </w:t>
      </w:r>
      <w:r w:rsidR="00692D27" w:rsidDel="00EF0B9D">
        <w:t xml:space="preserve"> </w:t>
      </w:r>
      <w:r w:rsidR="00063276">
        <w:t>U</w:t>
      </w:r>
      <w:r w:rsidR="008D3F72">
        <w:rPr>
          <w:b/>
          <w:bCs/>
        </w:rPr>
        <w:t>nderstand the limits of data</w:t>
      </w:r>
      <w:r w:rsidR="002374EA">
        <w:rPr>
          <w:b/>
          <w:bCs/>
        </w:rPr>
        <w:t xml:space="preserve"> that is </w:t>
      </w:r>
      <w:r w:rsidR="00327EB5">
        <w:rPr>
          <w:b/>
          <w:bCs/>
        </w:rPr>
        <w:t>collected and / or used by the service</w:t>
      </w:r>
      <w:r w:rsidR="00A40FE8">
        <w:rPr>
          <w:b/>
          <w:bCs/>
        </w:rPr>
        <w:t>.</w:t>
      </w:r>
    </w:p>
    <w:p w14:paraId="5EE3C28A" w14:textId="2192C7A1" w:rsidR="00692D27" w:rsidRDefault="00692D27" w:rsidP="00692D27">
      <w:pPr>
        <w:pStyle w:val="Box1Heading"/>
      </w:pPr>
      <w:r>
        <w:t xml:space="preserve">Best practice approaches </w:t>
      </w:r>
    </w:p>
    <w:p w14:paraId="7D7DDDE9" w14:textId="21FBE0AF" w:rsidR="00692D27" w:rsidRPr="00692D27" w:rsidRDefault="00692D27" w:rsidP="00692D27">
      <w:pPr>
        <w:pStyle w:val="Box1Bullet"/>
        <w:tabs>
          <w:tab w:val="clear" w:pos="794"/>
        </w:tabs>
        <w:suppressAutoHyphens/>
        <w:ind w:left="709" w:hanging="431"/>
      </w:pPr>
      <w:r w:rsidRPr="00637682">
        <w:rPr>
          <w:b/>
        </w:rPr>
        <w:t>Use data ethically:</w:t>
      </w:r>
      <w:r w:rsidRPr="00692D27">
        <w:t xml:space="preserve"> Data should only be collected and used for the stated purpose that the user agrees to. Account for how data models, datasets and algorithms may produce discriminatory results and provide transparent detail to users on how decisions and calculations are made. Before sharing data, apply the DATA Scheme’s Data Sharing Principles to help assess whether it would be safe to do so.  </w:t>
      </w:r>
    </w:p>
    <w:p w14:paraId="2693B2F1" w14:textId="5540D2BF" w:rsidR="00692D27" w:rsidRDefault="00692D27" w:rsidP="0059334B">
      <w:pPr>
        <w:pStyle w:val="Box1Bullet"/>
        <w:tabs>
          <w:tab w:val="clear" w:pos="794"/>
        </w:tabs>
        <w:suppressAutoHyphens/>
        <w:ind w:left="709" w:hanging="431"/>
      </w:pPr>
      <w:r w:rsidRPr="00637682">
        <w:rPr>
          <w:b/>
        </w:rPr>
        <w:t>Use qualitative and quantitative data:</w:t>
      </w:r>
      <w:r w:rsidRPr="00692D27">
        <w:t xml:space="preserve"> Quantitative data, which is numeric or measurable, helps us understand what is happening on a service. Qualitative data, which is descriptive or observable, helps us understand why. Use both to fully understand the story and match any correlation with a provable causation. Do this before making important decisions.</w:t>
      </w:r>
    </w:p>
    <w:p w14:paraId="4671CE20" w14:textId="755108D5" w:rsidR="00A4091D" w:rsidRDefault="00A4091D" w:rsidP="00117D09">
      <w:r>
        <w:rPr>
          <w:noProof/>
        </w:rPr>
        <mc:AlternateContent>
          <mc:Choice Requires="wps">
            <w:drawing>
              <wp:inline distT="0" distB="0" distL="0" distR="0" wp14:anchorId="7691B1F9" wp14:editId="3B117087">
                <wp:extent cx="5692775" cy="1404620"/>
                <wp:effectExtent l="0" t="0" r="22225" b="27305"/>
                <wp:docPr id="138271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00B80DF6" w14:textId="4E16491A" w:rsidR="008C2145" w:rsidRPr="00637682" w:rsidRDefault="008C2145" w:rsidP="00A4091D">
                            <w:r w:rsidRPr="00637682">
                              <w:rPr>
                                <w:b/>
                              </w:rPr>
                              <w:t>Optional</w:t>
                            </w:r>
                            <w:r w:rsidR="00A40FE8" w:rsidRPr="00637682">
                              <w:rPr>
                                <w:b/>
                                <w:bCs/>
                              </w:rPr>
                              <w:t>:</w:t>
                            </w:r>
                            <w:r w:rsidRPr="00637682">
                              <w:t xml:space="preserve"> </w:t>
                            </w:r>
                            <w:r w:rsidR="00A4091D" w:rsidRPr="00637682">
                              <w:t xml:space="preserve">Describe how </w:t>
                            </w:r>
                            <w:r w:rsidR="00C47DF1">
                              <w:t>the</w:t>
                            </w:r>
                            <w:r w:rsidR="00C47DF1" w:rsidRPr="00637682">
                              <w:t xml:space="preserve"> </w:t>
                            </w:r>
                            <w:r w:rsidR="00A4091D" w:rsidRPr="00637682">
                              <w:t>digital service complies with this criterion, referencing best practice approaches deployed where possible</w:t>
                            </w:r>
                            <w:r w:rsidR="00EE5A43">
                              <w:t>.</w:t>
                            </w:r>
                          </w:p>
                        </w:txbxContent>
                      </wps:txbx>
                      <wps:bodyPr rot="0" vert="horz" wrap="square" lIns="91440" tIns="45720" rIns="91440" bIns="45720" anchor="t" anchorCtr="0">
                        <a:spAutoFit/>
                      </wps:bodyPr>
                    </wps:wsp>
                  </a:graphicData>
                </a:graphic>
              </wp:inline>
            </w:drawing>
          </mc:Choice>
          <mc:Fallback>
            <w:pict>
              <v:shape w14:anchorId="7691B1F9" id="_x0000_s1032"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69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uuTz+EDkWkF9JLIIp86ln0aLFvAnZz11bcn9j71AxZn5YKk6y/F0Gts8GdPZglAy&#10;vPZU1x5hJUmVPHB2Wm5C+hqJm7ujKm514vscyTlk6saE/fxzYrtf2+nU8/9e/wI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3q9+vRYCAAAnBAAADgAAAAAAAAAAAAAAAAAuAgAAZHJzL2Uyb0RvYy54bWxQSwECLQAUAAYACAAA&#10;ACEAvNeYC9wAAAAFAQAADwAAAAAAAAAAAAAAAABwBAAAZHJzL2Rvd25yZXYueG1sUEsFBgAAAAAE&#10;AAQA8wAAAHkFAAAAAA==&#10;">
                <v:textbox style="mso-fit-shape-to-text:t">
                  <w:txbxContent>
                    <w:p w14:paraId="00B80DF6" w14:textId="4E16491A" w:rsidR="008C2145" w:rsidRPr="00637682" w:rsidRDefault="008C2145" w:rsidP="00A4091D">
                      <w:r w:rsidRPr="00637682">
                        <w:rPr>
                          <w:b/>
                        </w:rPr>
                        <w:t>Optional</w:t>
                      </w:r>
                      <w:r w:rsidR="00A40FE8" w:rsidRPr="00637682">
                        <w:rPr>
                          <w:b/>
                          <w:bCs/>
                        </w:rPr>
                        <w:t>:</w:t>
                      </w:r>
                      <w:r w:rsidRPr="00637682">
                        <w:t xml:space="preserve"> </w:t>
                      </w:r>
                      <w:r w:rsidR="00A4091D" w:rsidRPr="00637682">
                        <w:t xml:space="preserve">Describe how </w:t>
                      </w:r>
                      <w:r w:rsidR="00C47DF1">
                        <w:t>the</w:t>
                      </w:r>
                      <w:r w:rsidR="00C47DF1" w:rsidRPr="00637682">
                        <w:t xml:space="preserve"> </w:t>
                      </w:r>
                      <w:r w:rsidR="00A4091D" w:rsidRPr="00637682">
                        <w:t>digital service complies with this criterion, referencing best practice approaches deployed where possible</w:t>
                      </w:r>
                      <w:r w:rsidR="00EE5A43">
                        <w:t>.</w:t>
                      </w:r>
                    </w:p>
                  </w:txbxContent>
                </v:textbox>
                <w10:anchorlock/>
              </v:shape>
            </w:pict>
          </mc:Fallback>
        </mc:AlternateContent>
      </w:r>
    </w:p>
    <w:p w14:paraId="602C19B1" w14:textId="77777777" w:rsidR="00A40FE8" w:rsidRDefault="00A40FE8">
      <w:pPr>
        <w:rPr>
          <w:rFonts w:asciiTheme="majorHAnsi" w:eastAsiaTheme="majorEastAsia" w:hAnsiTheme="majorHAnsi" w:cstheme="majorBidi"/>
          <w:b/>
          <w:color w:val="278265" w:themeColor="accent1"/>
          <w:sz w:val="24"/>
          <w:szCs w:val="24"/>
        </w:rPr>
      </w:pPr>
      <w:bookmarkStart w:id="13" w:name="_Toc198306110"/>
      <w:r>
        <w:br w:type="page"/>
      </w:r>
    </w:p>
    <w:p w14:paraId="1E55F9B1" w14:textId="09781E39" w:rsidR="00411C50" w:rsidRDefault="00411C50" w:rsidP="00A40FE8">
      <w:pPr>
        <w:pStyle w:val="Heading2"/>
      </w:pPr>
      <w:r w:rsidRPr="00E71A7F">
        <w:t>Criterion 8</w:t>
      </w:r>
      <w:r w:rsidR="00CB4267">
        <w:t xml:space="preserve"> – Innovate with purpose</w:t>
      </w:r>
      <w:bookmarkEnd w:id="13"/>
    </w:p>
    <w:p w14:paraId="6FF03D48" w14:textId="34D6AD84" w:rsidR="00813D36" w:rsidRPr="00813D36" w:rsidRDefault="00813D36" w:rsidP="00813D36">
      <w:pPr>
        <w:pStyle w:val="Heading3"/>
      </w:pPr>
      <w:r>
        <w:t>Criterion requirements</w:t>
      </w:r>
    </w:p>
    <w:p w14:paraId="65DBFDCB" w14:textId="77777777" w:rsidR="00F51157" w:rsidRPr="00DF36C3" w:rsidRDefault="00F51157" w:rsidP="00637682">
      <w:pPr>
        <w:contextualSpacing/>
      </w:pPr>
      <w:r>
        <w:t xml:space="preserve">To </w:t>
      </w:r>
      <w:r w:rsidRPr="00DF36C3">
        <w:t>successfully meet this criterion, agencies will need to:</w:t>
      </w:r>
    </w:p>
    <w:p w14:paraId="384CDA6B" w14:textId="26F4CE45" w:rsidR="0004106D" w:rsidRPr="00637682" w:rsidRDefault="00962271" w:rsidP="00637682">
      <w:pPr>
        <w:tabs>
          <w:tab w:val="num" w:pos="720"/>
        </w:tabs>
        <w:ind w:left="720"/>
        <w:contextualSpacing/>
        <w:rPr>
          <w:b/>
        </w:rPr>
      </w:pPr>
      <w:sdt>
        <w:sdtPr>
          <w:rPr>
            <w:b/>
          </w:rPr>
          <w:id w:val="380673379"/>
          <w14:checkbox>
            <w14:checked w14:val="0"/>
            <w14:checkedState w14:val="2612" w14:font="MS Gothic"/>
            <w14:uncheckedState w14:val="2610" w14:font="MS Gothic"/>
          </w14:checkbox>
        </w:sdtPr>
        <w:sdtContent>
          <w:r w:rsidR="004B1540" w:rsidRPr="004B1540">
            <w:rPr>
              <w:rFonts w:ascii="MS Gothic" w:eastAsia="MS Gothic" w:hAnsi="MS Gothic" w:hint="eastAsia"/>
              <w:b/>
            </w:rPr>
            <w:t>☐</w:t>
          </w:r>
        </w:sdtContent>
      </w:sdt>
      <w:r w:rsidR="004B1540" w:rsidRPr="00637682" w:rsidDel="0004106D">
        <w:rPr>
          <w:b/>
        </w:rPr>
        <w:t xml:space="preserve"> </w:t>
      </w:r>
      <w:r w:rsidR="0004106D" w:rsidRPr="00637682">
        <w:rPr>
          <w:b/>
        </w:rPr>
        <w:t>follow guidance on critical and emerging technologies</w:t>
      </w:r>
    </w:p>
    <w:p w14:paraId="776411EF" w14:textId="60C8CAA5" w:rsidR="0004106D" w:rsidRPr="00637682" w:rsidRDefault="00962271" w:rsidP="00637682">
      <w:pPr>
        <w:tabs>
          <w:tab w:val="num" w:pos="720"/>
        </w:tabs>
        <w:ind w:left="720"/>
        <w:contextualSpacing/>
        <w:rPr>
          <w:b/>
        </w:rPr>
      </w:pPr>
      <w:sdt>
        <w:sdtPr>
          <w:rPr>
            <w:b/>
          </w:rPr>
          <w:id w:val="613257537"/>
          <w14:checkbox>
            <w14:checked w14:val="0"/>
            <w14:checkedState w14:val="2612" w14:font="MS Gothic"/>
            <w14:uncheckedState w14:val="2610" w14:font="MS Gothic"/>
          </w14:checkbox>
        </w:sdtPr>
        <w:sdtContent>
          <w:r w:rsidR="004B1540" w:rsidRPr="004B1540">
            <w:rPr>
              <w:rFonts w:ascii="MS Gothic" w:eastAsia="MS Gothic" w:hAnsi="MS Gothic" w:hint="eastAsia"/>
              <w:b/>
            </w:rPr>
            <w:t>☐</w:t>
          </w:r>
        </w:sdtContent>
      </w:sdt>
      <w:r w:rsidR="004B1540" w:rsidRPr="00637682" w:rsidDel="0004106D">
        <w:rPr>
          <w:b/>
        </w:rPr>
        <w:t xml:space="preserve"> </w:t>
      </w:r>
      <w:r w:rsidR="0004106D" w:rsidRPr="00637682">
        <w:rPr>
          <w:b/>
        </w:rPr>
        <w:t>maintain interoperability in the face of new technology</w:t>
      </w:r>
    </w:p>
    <w:p w14:paraId="55110093" w14:textId="4DCE0602" w:rsidR="0004106D" w:rsidRPr="00637682" w:rsidRDefault="00962271" w:rsidP="00637682">
      <w:pPr>
        <w:tabs>
          <w:tab w:val="num" w:pos="720"/>
        </w:tabs>
        <w:ind w:left="720"/>
        <w:contextualSpacing/>
        <w:rPr>
          <w:b/>
        </w:rPr>
      </w:pPr>
      <w:sdt>
        <w:sdtPr>
          <w:rPr>
            <w:b/>
          </w:rPr>
          <w:id w:val="-569350561"/>
          <w14:checkbox>
            <w14:checked w14:val="0"/>
            <w14:checkedState w14:val="2612" w14:font="MS Gothic"/>
            <w14:uncheckedState w14:val="2610" w14:font="MS Gothic"/>
          </w14:checkbox>
        </w:sdtPr>
        <w:sdtContent>
          <w:r w:rsidR="004B1540" w:rsidRPr="004B1540">
            <w:rPr>
              <w:rFonts w:ascii="MS Gothic" w:eastAsia="MS Gothic" w:hAnsi="MS Gothic" w:hint="eastAsia"/>
              <w:b/>
            </w:rPr>
            <w:t>☐</w:t>
          </w:r>
        </w:sdtContent>
      </w:sdt>
      <w:r w:rsidR="004B1540" w:rsidRPr="00637682" w:rsidDel="0004106D">
        <w:rPr>
          <w:b/>
        </w:rPr>
        <w:t xml:space="preserve"> </w:t>
      </w:r>
      <w:r w:rsidR="0004106D" w:rsidRPr="00637682">
        <w:rPr>
          <w:b/>
        </w:rPr>
        <w:t>track adoption of new technology.</w:t>
      </w:r>
    </w:p>
    <w:p w14:paraId="0FEFE1AF" w14:textId="0FD45859" w:rsidR="00F51157" w:rsidRDefault="00F51157" w:rsidP="00637682">
      <w:pPr>
        <w:tabs>
          <w:tab w:val="num" w:pos="720"/>
        </w:tabs>
        <w:contextualSpacing/>
      </w:pPr>
      <w:r>
        <w:t xml:space="preserve">For existing services, this means that agencies must </w:t>
      </w:r>
      <w:r w:rsidR="0004106D" w:rsidRPr="0004106D">
        <w:t>demonstrate that they have adopted emerging technologies only when there is an inherent benefit</w:t>
      </w:r>
      <w:r w:rsidR="007C24AD">
        <w:t>, maintain interoperability where relevant,</w:t>
      </w:r>
      <w:r w:rsidR="0004106D" w:rsidRPr="0004106D">
        <w:t xml:space="preserve"> and have implemented measures to monitor for changes relating to critical and emerging technologies that may impact the service.</w:t>
      </w:r>
    </w:p>
    <w:p w14:paraId="53E62BDC" w14:textId="286B8849" w:rsidR="003F0EED" w:rsidRDefault="003F0EED" w:rsidP="00637682">
      <w:pPr>
        <w:pStyle w:val="Heading3"/>
      </w:pPr>
      <w:r>
        <w:t>Concepts or actions to address</w:t>
      </w:r>
    </w:p>
    <w:p w14:paraId="728BC4C2" w14:textId="0F52780C" w:rsidR="009A2266" w:rsidRPr="00C47DFB" w:rsidRDefault="00962271" w:rsidP="00637682">
      <w:sdt>
        <w:sdtPr>
          <w:rPr>
            <w:b/>
          </w:rPr>
          <w:id w:val="1596512470"/>
          <w14:checkbox>
            <w14:checked w14:val="0"/>
            <w14:checkedState w14:val="2612" w14:font="MS Gothic"/>
            <w14:uncheckedState w14:val="2610" w14:font="MS Gothic"/>
          </w14:checkbox>
        </w:sdtPr>
        <w:sdtContent>
          <w:r w:rsidR="00502776" w:rsidRPr="00033EBB">
            <w:rPr>
              <w:rFonts w:ascii="MS Gothic" w:eastAsia="MS Gothic" w:hAnsi="MS Gothic" w:hint="eastAsia"/>
              <w:b/>
            </w:rPr>
            <w:t>☐</w:t>
          </w:r>
        </w:sdtContent>
      </w:sdt>
      <w:r w:rsidR="00502776" w:rsidDel="0004106D">
        <w:t xml:space="preserve"> </w:t>
      </w:r>
      <w:r w:rsidR="00BF687B">
        <w:rPr>
          <w:b/>
          <w:bCs/>
        </w:rPr>
        <w:t>T</w:t>
      </w:r>
      <w:r w:rsidR="00DE247F" w:rsidRPr="00C47DFB">
        <w:rPr>
          <w:b/>
          <w:bCs/>
        </w:rPr>
        <w:t>he</w:t>
      </w:r>
      <w:r w:rsidR="00782974">
        <w:rPr>
          <w:b/>
          <w:bCs/>
        </w:rPr>
        <w:t>re</w:t>
      </w:r>
      <w:r w:rsidR="00BF687B">
        <w:rPr>
          <w:b/>
          <w:bCs/>
        </w:rPr>
        <w:t xml:space="preserve"> are</w:t>
      </w:r>
      <w:r w:rsidR="00782974">
        <w:rPr>
          <w:b/>
          <w:bCs/>
        </w:rPr>
        <w:t xml:space="preserve"> processes in place to monitor</w:t>
      </w:r>
      <w:r w:rsidR="00502776" w:rsidDel="0004106D">
        <w:rPr>
          <w:b/>
        </w:rPr>
        <w:t xml:space="preserve"> </w:t>
      </w:r>
      <w:r w:rsidR="00E05938">
        <w:rPr>
          <w:b/>
          <w:bCs/>
        </w:rPr>
        <w:t xml:space="preserve">and implement </w:t>
      </w:r>
      <w:r w:rsidR="00F55F80">
        <w:rPr>
          <w:b/>
          <w:bCs/>
        </w:rPr>
        <w:t xml:space="preserve">guidance </w:t>
      </w:r>
      <w:r w:rsidR="00BA4D4A">
        <w:rPr>
          <w:b/>
          <w:bCs/>
        </w:rPr>
        <w:t>for</w:t>
      </w:r>
      <w:r w:rsidR="00F55F80">
        <w:rPr>
          <w:b/>
          <w:bCs/>
        </w:rPr>
        <w:t xml:space="preserve"> critical and emerging technologies for the service</w:t>
      </w:r>
      <w:r w:rsidR="00BA4D4A" w:rsidRPr="00907D6E">
        <w:rPr>
          <w:b/>
          <w:bCs/>
        </w:rPr>
        <w:t>:</w:t>
      </w:r>
      <w:r w:rsidR="00BA4D4A" w:rsidRPr="00637682">
        <w:t xml:space="preserve"> </w:t>
      </w:r>
      <w:r w:rsidR="009A2266" w:rsidRPr="00C47DFB">
        <w:t>Stay current</w:t>
      </w:r>
      <w:r w:rsidR="00BA4D4A">
        <w:t>, t</w:t>
      </w:r>
      <w:r w:rsidR="009A2266" w:rsidRPr="00C47DFB">
        <w:t>echnology can advance at a staggering pace. If available, refer to government guidance on risks, opportunities and developments for up-to-date advice on critical or emerging technology that may impact the service.</w:t>
      </w:r>
      <w:r w:rsidR="00BA4D4A">
        <w:t xml:space="preserve"> </w:t>
      </w:r>
      <w:r w:rsidR="009A2266" w:rsidRPr="00C47DFB">
        <w:t>Regularly check the Australian Government Architecture: Follow published guidance in the </w:t>
      </w:r>
      <w:hyperlink r:id="rId17" w:history="1">
        <w:r w:rsidR="009A2266" w:rsidRPr="00C47DFB">
          <w:t>Australian Government Architecture</w:t>
        </w:r>
      </w:hyperlink>
      <w:r w:rsidR="009A2266" w:rsidRPr="00C47DFB">
        <w:t> for the adoption of critical and emerging technologies.</w:t>
      </w:r>
    </w:p>
    <w:p w14:paraId="057A17CE" w14:textId="4B38242C" w:rsidR="00DE30DC" w:rsidRPr="00F4392C" w:rsidRDefault="00962271" w:rsidP="00637682">
      <w:sdt>
        <w:sdtPr>
          <w:rPr>
            <w:b/>
          </w:rPr>
          <w:id w:val="-624928071"/>
          <w14:checkbox>
            <w14:checked w14:val="0"/>
            <w14:checkedState w14:val="2612" w14:font="MS Gothic"/>
            <w14:uncheckedState w14:val="2610" w14:font="MS Gothic"/>
          </w14:checkbox>
        </w:sdtPr>
        <w:sdtContent>
          <w:r w:rsidR="00742CA7" w:rsidRPr="00033EBB">
            <w:rPr>
              <w:rFonts w:ascii="MS Gothic" w:eastAsia="MS Gothic" w:hAnsi="MS Gothic" w:hint="eastAsia"/>
              <w:b/>
            </w:rPr>
            <w:t>☐</w:t>
          </w:r>
        </w:sdtContent>
      </w:sdt>
      <w:r w:rsidR="00742CA7" w:rsidRPr="00C47DFB">
        <w:rPr>
          <w:b/>
        </w:rPr>
        <w:t xml:space="preserve"> </w:t>
      </w:r>
      <w:r w:rsidR="000E07DB">
        <w:rPr>
          <w:b/>
        </w:rPr>
        <w:t>T</w:t>
      </w:r>
      <w:r w:rsidR="002569CA">
        <w:rPr>
          <w:b/>
        </w:rPr>
        <w:t xml:space="preserve">here </w:t>
      </w:r>
      <w:r w:rsidR="000E07DB">
        <w:rPr>
          <w:b/>
        </w:rPr>
        <w:t>are</w:t>
      </w:r>
      <w:r w:rsidR="002569CA">
        <w:rPr>
          <w:b/>
        </w:rPr>
        <w:t xml:space="preserve"> processes in place to</w:t>
      </w:r>
      <w:r w:rsidR="00742CA7">
        <w:rPr>
          <w:b/>
        </w:rPr>
        <w:t xml:space="preserve"> </w:t>
      </w:r>
      <w:r w:rsidR="00452E77" w:rsidRPr="00C47DFB">
        <w:rPr>
          <w:b/>
        </w:rPr>
        <w:t xml:space="preserve">maintain </w:t>
      </w:r>
      <w:r w:rsidR="002569CA">
        <w:rPr>
          <w:b/>
        </w:rPr>
        <w:t>the interoperability of the service in the face of new technology</w:t>
      </w:r>
      <w:r w:rsidR="00A56BDB">
        <w:rPr>
          <w:b/>
        </w:rPr>
        <w:t xml:space="preserve">: </w:t>
      </w:r>
      <w:r w:rsidR="00DE30DC" w:rsidRPr="00C47DFB">
        <w:t>Consider interoperability</w:t>
      </w:r>
      <w:r w:rsidR="00A56BDB">
        <w:t xml:space="preserve">, determine </w:t>
      </w:r>
      <w:r w:rsidR="00DE30DC" w:rsidRPr="00DE30DC">
        <w:t>if new technologies will impact the service’s interoperability. Plan for its introduction or implementation in partnership with other affected agencies to prevent further divergence or disconnection.</w:t>
      </w:r>
      <w:r w:rsidR="00A56BDB">
        <w:t xml:space="preserve"> </w:t>
      </w:r>
      <w:r w:rsidR="00DE30DC" w:rsidRPr="00C47DFB">
        <w:t>Be digital ready</w:t>
      </w:r>
      <w:r w:rsidR="00A56BDB">
        <w:t>, u</w:t>
      </w:r>
      <w:r w:rsidR="00DE30DC" w:rsidRPr="00DE30DC">
        <w:t>ndertake an assessment of the preparedness for new technologies. Consider the resources and training for a new technology that will be required by the agency and team.</w:t>
      </w:r>
    </w:p>
    <w:p w14:paraId="28DDE5E1" w14:textId="1782BCBE" w:rsidR="00AE4C81" w:rsidRPr="00F4392C" w:rsidRDefault="00962271" w:rsidP="00C47DFB">
      <w:sdt>
        <w:sdtPr>
          <w:rPr>
            <w:b/>
          </w:rPr>
          <w:id w:val="955369003"/>
          <w14:checkbox>
            <w14:checked w14:val="0"/>
            <w14:checkedState w14:val="2612" w14:font="MS Gothic"/>
            <w14:uncheckedState w14:val="2610" w14:font="MS Gothic"/>
          </w14:checkbox>
        </w:sdtPr>
        <w:sdtContent>
          <w:r w:rsidR="002569CA" w:rsidRPr="00033EBB">
            <w:rPr>
              <w:rFonts w:ascii="MS Gothic" w:eastAsia="MS Gothic" w:hAnsi="MS Gothic" w:hint="eastAsia"/>
              <w:b/>
            </w:rPr>
            <w:t>☐</w:t>
          </w:r>
        </w:sdtContent>
      </w:sdt>
      <w:r w:rsidR="002569CA" w:rsidRPr="006B18C2">
        <w:rPr>
          <w:b/>
        </w:rPr>
        <w:t xml:space="preserve"> </w:t>
      </w:r>
      <w:r w:rsidR="004B1540">
        <w:rPr>
          <w:b/>
        </w:rPr>
        <w:t>T</w:t>
      </w:r>
      <w:r w:rsidR="002569CA" w:rsidRPr="006B18C2">
        <w:rPr>
          <w:b/>
        </w:rPr>
        <w:t xml:space="preserve">here </w:t>
      </w:r>
      <w:r w:rsidR="004B1540">
        <w:rPr>
          <w:b/>
        </w:rPr>
        <w:t xml:space="preserve">are </w:t>
      </w:r>
      <w:r w:rsidR="002569CA" w:rsidRPr="006B18C2">
        <w:rPr>
          <w:b/>
        </w:rPr>
        <w:t xml:space="preserve">mechanisms in place to </w:t>
      </w:r>
      <w:r w:rsidR="002569CA">
        <w:rPr>
          <w:b/>
        </w:rPr>
        <w:t xml:space="preserve">track </w:t>
      </w:r>
      <w:r w:rsidR="002569CA" w:rsidRPr="006B18C2">
        <w:rPr>
          <w:b/>
        </w:rPr>
        <w:t xml:space="preserve">adoption of </w:t>
      </w:r>
      <w:r w:rsidR="002569CA">
        <w:rPr>
          <w:b/>
        </w:rPr>
        <w:t xml:space="preserve">new </w:t>
      </w:r>
      <w:r w:rsidR="002569CA" w:rsidRPr="006B18C2">
        <w:rPr>
          <w:b/>
        </w:rPr>
        <w:t>technolog</w:t>
      </w:r>
      <w:r w:rsidR="002569CA">
        <w:rPr>
          <w:b/>
        </w:rPr>
        <w:t>y</w:t>
      </w:r>
      <w:r w:rsidR="004B1540" w:rsidRPr="00637682">
        <w:t xml:space="preserve">: </w:t>
      </w:r>
      <w:r w:rsidR="007957D0" w:rsidRPr="007957D0">
        <w:t>Prior to implementing a new technology, determine whether it aligns with the clear intent of the service and whether it risks leaving certain types of users behind. If implemented, monitor how users respond to the new technology and respond to any accessibility or usability concerns.</w:t>
      </w:r>
    </w:p>
    <w:p w14:paraId="000FE369" w14:textId="0D35507F" w:rsidR="00A4091D" w:rsidRDefault="00A4091D" w:rsidP="00E9230E">
      <w:r>
        <w:rPr>
          <w:noProof/>
        </w:rPr>
        <mc:AlternateContent>
          <mc:Choice Requires="wps">
            <w:drawing>
              <wp:inline distT="0" distB="0" distL="0" distR="0" wp14:anchorId="515DD547" wp14:editId="67F9F5CB">
                <wp:extent cx="5692775" cy="1404620"/>
                <wp:effectExtent l="0" t="0" r="22225" b="27305"/>
                <wp:docPr id="824824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25482769" w14:textId="266B1315" w:rsidR="00A908DF" w:rsidRPr="00637682" w:rsidRDefault="00A908DF" w:rsidP="00A4091D">
                            <w:r w:rsidRPr="00637682">
                              <w:rPr>
                                <w:b/>
                              </w:rPr>
                              <w:t>Optional</w:t>
                            </w:r>
                            <w:r w:rsidR="004B1540" w:rsidRPr="00637682">
                              <w:rPr>
                                <w:b/>
                                <w:bCs/>
                              </w:rPr>
                              <w:t>:</w:t>
                            </w:r>
                            <w:r w:rsidRPr="00637682">
                              <w:t xml:space="preserve"> </w:t>
                            </w:r>
                            <w:r w:rsidR="00A4091D" w:rsidRPr="00637682">
                              <w:t xml:space="preserve">Describe how </w:t>
                            </w:r>
                            <w:r w:rsidR="00F47942">
                              <w:t>the</w:t>
                            </w:r>
                            <w:r w:rsidR="00F47942" w:rsidRPr="00637682">
                              <w:t xml:space="preserve"> </w:t>
                            </w:r>
                            <w:r w:rsidR="00A4091D" w:rsidRPr="00637682">
                              <w:t>digital service complies with this criterion, referencing best practice approaches deployed where possible</w:t>
                            </w:r>
                            <w:r w:rsidR="004B1540">
                              <w:t>.</w:t>
                            </w:r>
                          </w:p>
                        </w:txbxContent>
                      </wps:txbx>
                      <wps:bodyPr rot="0" vert="horz" wrap="square" lIns="91440" tIns="45720" rIns="91440" bIns="45720" anchor="t" anchorCtr="0">
                        <a:spAutoFit/>
                      </wps:bodyPr>
                    </wps:wsp>
                  </a:graphicData>
                </a:graphic>
              </wp:inline>
            </w:drawing>
          </mc:Choice>
          <mc:Fallback>
            <w:pict>
              <v:shape w14:anchorId="515DD547" id="_x0000_s1033"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BL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uuSL+EDkWkF9JLIIp86ln0aLFvAnZz11bcn9j71AxZn5YKk6y/F0Gts8GdPZglAy&#10;vPZU1x5hJUmVPHB2Wm5C+hqJm7ujKm514vscyTlk6saE/fxzYrtf2+nU8/9e/wI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DBgQSxYCAAAnBAAADgAAAAAAAAAAAAAAAAAuAgAAZHJzL2Uyb0RvYy54bWxQSwECLQAUAAYACAAA&#10;ACEAvNeYC9wAAAAFAQAADwAAAAAAAAAAAAAAAABwBAAAZHJzL2Rvd25yZXYueG1sUEsFBgAAAAAE&#10;AAQA8wAAAHkFAAAAAA==&#10;">
                <v:textbox style="mso-fit-shape-to-text:t">
                  <w:txbxContent>
                    <w:p w14:paraId="25482769" w14:textId="266B1315" w:rsidR="00A908DF" w:rsidRPr="00637682" w:rsidRDefault="00A908DF" w:rsidP="00A4091D">
                      <w:r w:rsidRPr="00637682">
                        <w:rPr>
                          <w:b/>
                        </w:rPr>
                        <w:t>Optional</w:t>
                      </w:r>
                      <w:r w:rsidR="004B1540" w:rsidRPr="00637682">
                        <w:rPr>
                          <w:b/>
                          <w:bCs/>
                        </w:rPr>
                        <w:t>:</w:t>
                      </w:r>
                      <w:r w:rsidRPr="00637682">
                        <w:t xml:space="preserve"> </w:t>
                      </w:r>
                      <w:r w:rsidR="00A4091D" w:rsidRPr="00637682">
                        <w:t xml:space="preserve">Describe how </w:t>
                      </w:r>
                      <w:r w:rsidR="00F47942">
                        <w:t>the</w:t>
                      </w:r>
                      <w:r w:rsidR="00F47942" w:rsidRPr="00637682">
                        <w:t xml:space="preserve"> </w:t>
                      </w:r>
                      <w:r w:rsidR="00A4091D" w:rsidRPr="00637682">
                        <w:t>digital service complies with this criterion, referencing best practice approaches deployed where possible</w:t>
                      </w:r>
                      <w:r w:rsidR="004B1540">
                        <w:t>.</w:t>
                      </w:r>
                    </w:p>
                  </w:txbxContent>
                </v:textbox>
                <w10:anchorlock/>
              </v:shape>
            </w:pict>
          </mc:Fallback>
        </mc:AlternateContent>
      </w:r>
    </w:p>
    <w:p w14:paraId="0F5FE6C6" w14:textId="5E938419" w:rsidR="00411C50" w:rsidRDefault="00411C50" w:rsidP="00A40FE8">
      <w:pPr>
        <w:pStyle w:val="Heading2"/>
      </w:pPr>
      <w:bookmarkStart w:id="14" w:name="_Toc198306111"/>
      <w:r w:rsidRPr="00E71A7F">
        <w:t>Criterion 9</w:t>
      </w:r>
      <w:r w:rsidR="00CB4267">
        <w:t xml:space="preserve"> </w:t>
      </w:r>
      <w:r w:rsidR="007E0E97">
        <w:t>–</w:t>
      </w:r>
      <w:r w:rsidR="00CB4267">
        <w:t xml:space="preserve"> </w:t>
      </w:r>
      <w:r w:rsidR="007E0E97">
        <w:t>Monitor your service</w:t>
      </w:r>
      <w:bookmarkEnd w:id="14"/>
    </w:p>
    <w:p w14:paraId="6F4AA8F7" w14:textId="15E431A3" w:rsidR="00813D36" w:rsidRPr="00813D36" w:rsidRDefault="00813D36" w:rsidP="00813D36">
      <w:pPr>
        <w:pStyle w:val="Heading3"/>
      </w:pPr>
      <w:r>
        <w:t>Criterion requirements</w:t>
      </w:r>
    </w:p>
    <w:p w14:paraId="6A70091E" w14:textId="77777777" w:rsidR="00D20E43" w:rsidRPr="00DF36C3" w:rsidRDefault="00D20E43" w:rsidP="00637682">
      <w:pPr>
        <w:contextualSpacing/>
      </w:pPr>
      <w:r>
        <w:t xml:space="preserve">To </w:t>
      </w:r>
      <w:r w:rsidRPr="00DF36C3">
        <w:t>successfully meet this criterion, agencies will need to:</w:t>
      </w:r>
    </w:p>
    <w:p w14:paraId="3EAB3975" w14:textId="5F151BA9" w:rsidR="00C5549A" w:rsidRPr="00637682" w:rsidRDefault="00962271" w:rsidP="00637682">
      <w:pPr>
        <w:tabs>
          <w:tab w:val="num" w:pos="720"/>
        </w:tabs>
        <w:ind w:left="720"/>
        <w:contextualSpacing/>
        <w:rPr>
          <w:b/>
        </w:rPr>
      </w:pPr>
      <w:sdt>
        <w:sdtPr>
          <w:rPr>
            <w:b/>
          </w:rPr>
          <w:id w:val="644933479"/>
          <w14:checkbox>
            <w14:checked w14:val="0"/>
            <w14:checkedState w14:val="2612" w14:font="MS Gothic"/>
            <w14:uncheckedState w14:val="2610" w14:font="MS Gothic"/>
          </w14:checkbox>
        </w:sdtPr>
        <w:sdtContent>
          <w:r w:rsidR="005141FE" w:rsidRPr="005141FE">
            <w:rPr>
              <w:rFonts w:ascii="MS Gothic" w:eastAsia="MS Gothic" w:hAnsi="MS Gothic" w:hint="eastAsia"/>
              <w:b/>
            </w:rPr>
            <w:t>☐</w:t>
          </w:r>
        </w:sdtContent>
      </w:sdt>
      <w:r w:rsidR="005141FE" w:rsidRPr="00637682" w:rsidDel="0004106D">
        <w:rPr>
          <w:b/>
        </w:rPr>
        <w:t xml:space="preserve"> </w:t>
      </w:r>
      <w:r w:rsidR="00C5549A" w:rsidRPr="00637682">
        <w:rPr>
          <w:b/>
        </w:rPr>
        <w:t>establish a baseline for the service</w:t>
      </w:r>
    </w:p>
    <w:p w14:paraId="49C8055C" w14:textId="575664F3" w:rsidR="00C5549A" w:rsidRPr="00637682" w:rsidRDefault="00962271" w:rsidP="00637682">
      <w:pPr>
        <w:tabs>
          <w:tab w:val="num" w:pos="720"/>
        </w:tabs>
        <w:ind w:left="720"/>
        <w:contextualSpacing/>
        <w:rPr>
          <w:b/>
        </w:rPr>
      </w:pPr>
      <w:sdt>
        <w:sdtPr>
          <w:rPr>
            <w:b/>
          </w:rPr>
          <w:id w:val="-1642723418"/>
          <w14:checkbox>
            <w14:checked w14:val="0"/>
            <w14:checkedState w14:val="2612" w14:font="MS Gothic"/>
            <w14:uncheckedState w14:val="2610" w14:font="MS Gothic"/>
          </w14:checkbox>
        </w:sdtPr>
        <w:sdtContent>
          <w:r w:rsidR="005141FE" w:rsidRPr="005141FE">
            <w:rPr>
              <w:rFonts w:ascii="MS Gothic" w:eastAsia="MS Gothic" w:hAnsi="MS Gothic" w:hint="eastAsia"/>
              <w:b/>
            </w:rPr>
            <w:t>☐</w:t>
          </w:r>
        </w:sdtContent>
      </w:sdt>
      <w:r w:rsidR="005141FE" w:rsidRPr="00637682" w:rsidDel="0004106D">
        <w:rPr>
          <w:b/>
        </w:rPr>
        <w:t xml:space="preserve"> </w:t>
      </w:r>
      <w:r w:rsidR="00C5549A" w:rsidRPr="00637682">
        <w:rPr>
          <w:b/>
        </w:rPr>
        <w:t>identify the right performance indicators</w:t>
      </w:r>
    </w:p>
    <w:p w14:paraId="19827BAE" w14:textId="5FDE0245" w:rsidR="00C5549A" w:rsidRPr="00637682" w:rsidRDefault="00962271" w:rsidP="00637682">
      <w:pPr>
        <w:tabs>
          <w:tab w:val="num" w:pos="720"/>
        </w:tabs>
        <w:ind w:left="720"/>
        <w:contextualSpacing/>
        <w:rPr>
          <w:b/>
        </w:rPr>
      </w:pPr>
      <w:sdt>
        <w:sdtPr>
          <w:rPr>
            <w:b/>
          </w:rPr>
          <w:id w:val="1534154168"/>
          <w14:checkbox>
            <w14:checked w14:val="0"/>
            <w14:checkedState w14:val="2612" w14:font="MS Gothic"/>
            <w14:uncheckedState w14:val="2610" w14:font="MS Gothic"/>
          </w14:checkbox>
        </w:sdtPr>
        <w:sdtContent>
          <w:r w:rsidR="005141FE" w:rsidRPr="005141FE">
            <w:rPr>
              <w:rFonts w:ascii="MS Gothic" w:eastAsia="MS Gothic" w:hAnsi="MS Gothic" w:hint="eastAsia"/>
              <w:b/>
            </w:rPr>
            <w:t>☐</w:t>
          </w:r>
        </w:sdtContent>
      </w:sdt>
      <w:r w:rsidR="005141FE" w:rsidRPr="00637682" w:rsidDel="0004106D">
        <w:rPr>
          <w:b/>
        </w:rPr>
        <w:t xml:space="preserve"> </w:t>
      </w:r>
      <w:r w:rsidR="00C5549A" w:rsidRPr="00637682">
        <w:rPr>
          <w:b/>
        </w:rPr>
        <w:t>measure, report and improve according to strategies.</w:t>
      </w:r>
    </w:p>
    <w:p w14:paraId="3D1DB0D0" w14:textId="10E148A8" w:rsidR="00995FA1" w:rsidRDefault="00D20E43" w:rsidP="003F0EED">
      <w:pPr>
        <w:tabs>
          <w:tab w:val="num" w:pos="720"/>
        </w:tabs>
        <w:contextualSpacing/>
      </w:pPr>
      <w:r>
        <w:t xml:space="preserve">For existing services, this means that agencies must </w:t>
      </w:r>
      <w:r w:rsidRPr="0004106D">
        <w:t xml:space="preserve">demonstrate that there is </w:t>
      </w:r>
      <w:r w:rsidR="00591EB2">
        <w:t>c</w:t>
      </w:r>
      <w:r w:rsidR="00591EB2" w:rsidRPr="00591EB2">
        <w:t xml:space="preserve">ontinuous monitoring and measurement of services </w:t>
      </w:r>
      <w:r w:rsidRPr="0004106D">
        <w:t xml:space="preserve">to </w:t>
      </w:r>
      <w:r w:rsidR="00591EB2" w:rsidRPr="00591EB2">
        <w:t>ensure they operate smoothly, remain secure</w:t>
      </w:r>
      <w:r w:rsidRPr="0004106D">
        <w:t xml:space="preserve"> and </w:t>
      </w:r>
      <w:r w:rsidR="00591EB2" w:rsidRPr="00591EB2">
        <w:t>cater for users’ evolving needs</w:t>
      </w:r>
      <w:r w:rsidRPr="0004106D">
        <w:t>.</w:t>
      </w:r>
    </w:p>
    <w:p w14:paraId="3FAB06A7" w14:textId="3A758842" w:rsidR="003F0EED" w:rsidRDefault="003F0EED" w:rsidP="00637682">
      <w:pPr>
        <w:pStyle w:val="Heading3"/>
      </w:pPr>
      <w:r>
        <w:t>Concepts or actions to address</w:t>
      </w:r>
    </w:p>
    <w:p w14:paraId="3FDE8FD8" w14:textId="262E3D87" w:rsidR="00A4091D" w:rsidRDefault="00962271" w:rsidP="00A4091D">
      <w:sdt>
        <w:sdtPr>
          <w:rPr>
            <w:b/>
          </w:rPr>
          <w:id w:val="382150102"/>
          <w14:checkbox>
            <w14:checked w14:val="0"/>
            <w14:checkedState w14:val="2612" w14:font="MS Gothic"/>
            <w14:uncheckedState w14:val="2610" w14:font="MS Gothic"/>
          </w14:checkbox>
        </w:sdtPr>
        <w:sdtEndPr>
          <w:rPr>
            <w:bCs/>
          </w:rPr>
        </w:sdtEndPr>
        <w:sdtContent>
          <w:r w:rsidR="00E9230E" w:rsidRPr="00033EBB">
            <w:rPr>
              <w:rFonts w:ascii="MS Gothic" w:eastAsia="MS Gothic" w:hAnsi="MS Gothic" w:hint="eastAsia"/>
              <w:b/>
              <w:bCs/>
            </w:rPr>
            <w:t>☐</w:t>
          </w:r>
        </w:sdtContent>
      </w:sdt>
      <w:r w:rsidR="00E9230E" w:rsidRPr="00C47DFB">
        <w:rPr>
          <w:b/>
        </w:rPr>
        <w:t xml:space="preserve"> </w:t>
      </w:r>
      <w:r w:rsidR="005141FE">
        <w:rPr>
          <w:b/>
        </w:rPr>
        <w:t>There is an</w:t>
      </w:r>
      <w:r w:rsidR="00330753" w:rsidRPr="00C47DFB">
        <w:rPr>
          <w:b/>
        </w:rPr>
        <w:t xml:space="preserve"> established performance baseline for the service</w:t>
      </w:r>
      <w:r w:rsidR="00D76D43">
        <w:rPr>
          <w:b/>
        </w:rPr>
        <w:t>:</w:t>
      </w:r>
      <w:r w:rsidR="00A4091D" w:rsidRPr="00637682" w:rsidDel="00D76D43">
        <w:t xml:space="preserve"> </w:t>
      </w:r>
      <w:r w:rsidR="00106874" w:rsidRPr="00106874">
        <w:t xml:space="preserve">Use a performance monitoring framework to understand the digital platform’s real-world impact and how users interact with digital services. The framework should </w:t>
      </w:r>
      <w:r w:rsidR="00D975E6">
        <w:t xml:space="preserve">centre </w:t>
      </w:r>
      <w:r w:rsidR="00AE6921">
        <w:t>ar</w:t>
      </w:r>
      <w:r w:rsidR="00D975E6">
        <w:t>o</w:t>
      </w:r>
      <w:r w:rsidR="00AE6921">
        <w:t>u</w:t>
      </w:r>
      <w:r w:rsidR="00D975E6">
        <w:t>n</w:t>
      </w:r>
      <w:r w:rsidR="00AE6921">
        <w:t>d</w:t>
      </w:r>
      <w:r w:rsidR="00D975E6">
        <w:t xml:space="preserve"> </w:t>
      </w:r>
      <w:r w:rsidR="00106874" w:rsidRPr="00106874">
        <w:t>a</w:t>
      </w:r>
      <w:r w:rsidR="001632B1">
        <w:t>n</w:t>
      </w:r>
      <w:r w:rsidR="00106874" w:rsidRPr="00106874">
        <w:t xml:space="preserve"> end-user perspective, not from the perspective of an agency’s infrastructure. Use clear objectives and goals framed in the context of what users need and expect from the digital service</w:t>
      </w:r>
      <w:r w:rsidR="00C36D6A">
        <w:t>.</w:t>
      </w:r>
    </w:p>
    <w:p w14:paraId="77917FC1" w14:textId="6DC694B4" w:rsidR="00C36D6A" w:rsidRPr="002655F7" w:rsidRDefault="00962271" w:rsidP="00C36D6A">
      <w:sdt>
        <w:sdtPr>
          <w:rPr>
            <w:b/>
          </w:rPr>
          <w:id w:val="508111858"/>
          <w14:checkbox>
            <w14:checked w14:val="0"/>
            <w14:checkedState w14:val="2612" w14:font="MS Gothic"/>
            <w14:uncheckedState w14:val="2610" w14:font="MS Gothic"/>
          </w14:checkbox>
        </w:sdtPr>
        <w:sdtContent>
          <w:r w:rsidR="00330753" w:rsidRPr="00033EBB">
            <w:rPr>
              <w:rFonts w:ascii="MS Gothic" w:eastAsia="MS Gothic" w:hAnsi="MS Gothic" w:hint="eastAsia"/>
              <w:b/>
            </w:rPr>
            <w:t>☐</w:t>
          </w:r>
        </w:sdtContent>
      </w:sdt>
      <w:r w:rsidR="00330753" w:rsidRPr="00C47DFB">
        <w:rPr>
          <w:b/>
        </w:rPr>
        <w:t xml:space="preserve"> </w:t>
      </w:r>
      <w:r w:rsidR="002564EE">
        <w:rPr>
          <w:b/>
        </w:rPr>
        <w:t>A</w:t>
      </w:r>
      <w:r w:rsidR="00874508">
        <w:rPr>
          <w:b/>
        </w:rPr>
        <w:t xml:space="preserve">ppropriate </w:t>
      </w:r>
      <w:r w:rsidR="000E26D6">
        <w:rPr>
          <w:b/>
        </w:rPr>
        <w:t xml:space="preserve">performance indicators </w:t>
      </w:r>
      <w:r w:rsidR="002564EE">
        <w:rPr>
          <w:b/>
        </w:rPr>
        <w:t>have</w:t>
      </w:r>
      <w:r w:rsidR="000E26D6">
        <w:rPr>
          <w:b/>
        </w:rPr>
        <w:t xml:space="preserve"> been identified for the service</w:t>
      </w:r>
      <w:r w:rsidR="002564EE">
        <w:rPr>
          <w:b/>
        </w:rPr>
        <w:t xml:space="preserve">: </w:t>
      </w:r>
      <w:r w:rsidR="002A3D84">
        <w:t>Use</w:t>
      </w:r>
      <w:r w:rsidR="00C36D6A" w:rsidRPr="00C47DFB">
        <w:t xml:space="preserve"> metrics that accurately capture the service’s ability to deliver the outcomes that users expect. These might include adherence to design standards and privacy legislation, site/app performance, security benchmarks or tasks completed by users.</w:t>
      </w:r>
    </w:p>
    <w:p w14:paraId="27671B4B" w14:textId="796E1907" w:rsidR="004269CD" w:rsidRPr="00040EE4" w:rsidRDefault="00962271" w:rsidP="00637682">
      <w:sdt>
        <w:sdtPr>
          <w:rPr>
            <w:b/>
          </w:rPr>
          <w:id w:val="-893116740"/>
          <w14:checkbox>
            <w14:checked w14:val="0"/>
            <w14:checkedState w14:val="2612" w14:font="MS Gothic"/>
            <w14:uncheckedState w14:val="2610" w14:font="MS Gothic"/>
          </w14:checkbox>
        </w:sdtPr>
        <w:sdtContent>
          <w:r w:rsidR="00E944F4" w:rsidRPr="00033EBB">
            <w:rPr>
              <w:rFonts w:ascii="MS Gothic" w:eastAsia="MS Gothic" w:hAnsi="MS Gothic" w:hint="eastAsia"/>
              <w:b/>
            </w:rPr>
            <w:t>☐</w:t>
          </w:r>
        </w:sdtContent>
      </w:sdt>
      <w:r w:rsidR="00E9230E" w:rsidRPr="00C47DFB">
        <w:rPr>
          <w:b/>
        </w:rPr>
        <w:t xml:space="preserve"> </w:t>
      </w:r>
      <w:r w:rsidR="00C54968">
        <w:rPr>
          <w:b/>
        </w:rPr>
        <w:t>T</w:t>
      </w:r>
      <w:r w:rsidR="00874508">
        <w:rPr>
          <w:b/>
        </w:rPr>
        <w:t>he service measure</w:t>
      </w:r>
      <w:r w:rsidR="00C54968">
        <w:rPr>
          <w:b/>
        </w:rPr>
        <w:t>s</w:t>
      </w:r>
      <w:r w:rsidR="00874508">
        <w:rPr>
          <w:b/>
        </w:rPr>
        <w:t>, report</w:t>
      </w:r>
      <w:r w:rsidR="00C54968">
        <w:rPr>
          <w:b/>
        </w:rPr>
        <w:t>s</w:t>
      </w:r>
      <w:r w:rsidR="00874508">
        <w:rPr>
          <w:b/>
        </w:rPr>
        <w:t xml:space="preserve"> and improve</w:t>
      </w:r>
      <w:r w:rsidR="00C54968">
        <w:rPr>
          <w:b/>
        </w:rPr>
        <w:t>s</w:t>
      </w:r>
      <w:r w:rsidR="00874508">
        <w:rPr>
          <w:b/>
        </w:rPr>
        <w:t xml:space="preserve"> according to strategies</w:t>
      </w:r>
      <w:r w:rsidR="00B476A4">
        <w:rPr>
          <w:b/>
        </w:rPr>
        <w:t xml:space="preserve">: </w:t>
      </w:r>
      <w:bookmarkStart w:id="15" w:name="_Hlk196993724"/>
      <w:r w:rsidR="004269CD" w:rsidRPr="004269CD">
        <w:t>Make sure the service meets the </w:t>
      </w:r>
      <w:hyperlink r:id="rId18" w:history="1">
        <w:r w:rsidR="004269CD" w:rsidRPr="00C47DFB">
          <w:t>Data and Digital Government Strategy</w:t>
        </w:r>
      </w:hyperlink>
      <w:r w:rsidR="00706AEB">
        <w:t xml:space="preserve"> and</w:t>
      </w:r>
      <w:r w:rsidR="004269CD" w:rsidRPr="004269CD">
        <w:t xml:space="preserve"> </w:t>
      </w:r>
      <w:r w:rsidR="00706AEB">
        <w:t>c</w:t>
      </w:r>
      <w:r w:rsidR="004269CD" w:rsidRPr="004269CD">
        <w:t>onsider how information collected and reported could improve the service in line with the Strategy’s implementation plan.</w:t>
      </w:r>
      <w:r w:rsidR="00B476A4">
        <w:t xml:space="preserve"> </w:t>
      </w:r>
      <w:r w:rsidR="004269CD" w:rsidRPr="004269CD">
        <w:t>All digital and ICT-enabled investment proposals must define their purpose, outcomes and methods for measuring, monitoring and optimising them. Find out more in the </w:t>
      </w:r>
      <w:hyperlink r:id="rId19" w:history="1">
        <w:r w:rsidR="004269CD" w:rsidRPr="00C47DFB">
          <w:t>Benefits Management Policy</w:t>
        </w:r>
      </w:hyperlink>
      <w:r w:rsidR="004269CD" w:rsidRPr="004269CD">
        <w:t>. </w:t>
      </w:r>
    </w:p>
    <w:bookmarkEnd w:id="15"/>
    <w:p w14:paraId="2A4A8FF8" w14:textId="218BFB1F" w:rsidR="00A4091D" w:rsidRDefault="00A4091D" w:rsidP="00A4091D">
      <w:r>
        <w:rPr>
          <w:noProof/>
        </w:rPr>
        <mc:AlternateContent>
          <mc:Choice Requires="wps">
            <w:drawing>
              <wp:inline distT="0" distB="0" distL="0" distR="0" wp14:anchorId="122DAABB" wp14:editId="3A684CBC">
                <wp:extent cx="5692775" cy="1404620"/>
                <wp:effectExtent l="0" t="0" r="22225" b="27305"/>
                <wp:docPr id="1442388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5EBEADF2" w14:textId="74C7C0ED" w:rsidR="00F679B3" w:rsidRPr="00637682" w:rsidRDefault="00F679B3" w:rsidP="00A4091D">
                            <w:r w:rsidRPr="00637682">
                              <w:rPr>
                                <w:b/>
                              </w:rPr>
                              <w:t>Optional</w:t>
                            </w:r>
                            <w:r w:rsidR="00B476A4" w:rsidRPr="00637682">
                              <w:rPr>
                                <w:b/>
                              </w:rPr>
                              <w:t>:</w:t>
                            </w:r>
                            <w:r>
                              <w:t xml:space="preserve"> </w:t>
                            </w:r>
                            <w:r w:rsidR="00A4091D" w:rsidRPr="00637682">
                              <w:t xml:space="preserve">Describe how </w:t>
                            </w:r>
                            <w:r w:rsidR="004B6E5D">
                              <w:t>the</w:t>
                            </w:r>
                            <w:r w:rsidR="004B6E5D" w:rsidRPr="00637682">
                              <w:t xml:space="preserve"> </w:t>
                            </w:r>
                            <w:r w:rsidR="00A4091D" w:rsidRPr="00637682">
                              <w:t>digital service complies with this criterion, referencing best practice approaches deployed where possible</w:t>
                            </w:r>
                            <w:r w:rsidR="00492910">
                              <w:t>.</w:t>
                            </w:r>
                          </w:p>
                        </w:txbxContent>
                      </wps:txbx>
                      <wps:bodyPr rot="0" vert="horz" wrap="square" lIns="91440" tIns="45720" rIns="91440" bIns="45720" anchor="t" anchorCtr="0">
                        <a:spAutoFit/>
                      </wps:bodyPr>
                    </wps:wsp>
                  </a:graphicData>
                </a:graphic>
              </wp:inline>
            </w:drawing>
          </mc:Choice>
          <mc:Fallback>
            <w:pict>
              <v:shape w14:anchorId="122DAABB" id="_x0000_s1034"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s7FQ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">
                <v:textbox style="mso-fit-shape-to-text:t">
                  <w:txbxContent>
                    <w:p w14:paraId="5EBEADF2" w14:textId="74C7C0ED" w:rsidR="00F679B3" w:rsidRPr="00637682" w:rsidRDefault="00F679B3" w:rsidP="00A4091D">
                      <w:r w:rsidRPr="00637682">
                        <w:rPr>
                          <w:b/>
                        </w:rPr>
                        <w:t>Optional</w:t>
                      </w:r>
                      <w:r w:rsidR="00B476A4" w:rsidRPr="00637682">
                        <w:rPr>
                          <w:b/>
                        </w:rPr>
                        <w:t>:</w:t>
                      </w:r>
                      <w:r>
                        <w:t xml:space="preserve"> </w:t>
                      </w:r>
                      <w:r w:rsidR="00A4091D" w:rsidRPr="00637682">
                        <w:t xml:space="preserve">Describe how </w:t>
                      </w:r>
                      <w:r w:rsidR="004B6E5D">
                        <w:t>the</w:t>
                      </w:r>
                      <w:r w:rsidR="004B6E5D" w:rsidRPr="00637682">
                        <w:t xml:space="preserve"> </w:t>
                      </w:r>
                      <w:r w:rsidR="00A4091D" w:rsidRPr="00637682">
                        <w:t>digital service complies with this criterion, referencing best practice approaches deployed where possible</w:t>
                      </w:r>
                      <w:r w:rsidR="00492910">
                        <w:t>.</w:t>
                      </w:r>
                    </w:p>
                  </w:txbxContent>
                </v:textbox>
                <w10:anchorlock/>
              </v:shape>
            </w:pict>
          </mc:Fallback>
        </mc:AlternateContent>
      </w:r>
    </w:p>
    <w:p w14:paraId="3C810CA9" w14:textId="69E36188" w:rsidR="00B91913" w:rsidRDefault="00411C50" w:rsidP="00A40FE8">
      <w:pPr>
        <w:pStyle w:val="Heading2"/>
      </w:pPr>
      <w:bookmarkStart w:id="16" w:name="_Toc198306112"/>
      <w:r w:rsidRPr="00E71A7F">
        <w:t>Criterion 10</w:t>
      </w:r>
      <w:r w:rsidR="007E0E97">
        <w:t xml:space="preserve"> – Keep it relevant</w:t>
      </w:r>
      <w:bookmarkEnd w:id="16"/>
    </w:p>
    <w:p w14:paraId="2FCF6600" w14:textId="0938F73E" w:rsidR="00813D36" w:rsidRPr="00813D36" w:rsidRDefault="00813D36" w:rsidP="00813D36">
      <w:pPr>
        <w:pStyle w:val="Heading3"/>
      </w:pPr>
      <w:r>
        <w:t>Criterion requirements</w:t>
      </w:r>
    </w:p>
    <w:p w14:paraId="2C04CA28" w14:textId="77777777" w:rsidR="008B2D62" w:rsidRPr="008B2D62" w:rsidRDefault="008B2D62" w:rsidP="00637682">
      <w:pPr>
        <w:contextualSpacing/>
      </w:pPr>
      <w:r w:rsidRPr="008B2D62">
        <w:t>To successfully meet this criterion, agencies will need to:</w:t>
      </w:r>
    </w:p>
    <w:p w14:paraId="4ECC3DD1" w14:textId="2A2D3437" w:rsidR="008B2D62" w:rsidRPr="00637682" w:rsidRDefault="00962271" w:rsidP="00637682">
      <w:pPr>
        <w:tabs>
          <w:tab w:val="num" w:pos="720"/>
        </w:tabs>
        <w:ind w:left="720"/>
        <w:contextualSpacing/>
        <w:rPr>
          <w:b/>
        </w:rPr>
      </w:pPr>
      <w:sdt>
        <w:sdtPr>
          <w:rPr>
            <w:b/>
          </w:rPr>
          <w:id w:val="1806584367"/>
          <w14:checkbox>
            <w14:checked w14:val="0"/>
            <w14:checkedState w14:val="2612" w14:font="MS Gothic"/>
            <w14:uncheckedState w14:val="2610" w14:font="MS Gothic"/>
          </w14:checkbox>
        </w:sdtPr>
        <w:sdtContent>
          <w:r w:rsidR="005141FE" w:rsidRPr="005141FE">
            <w:rPr>
              <w:rFonts w:ascii="MS Gothic" w:eastAsia="MS Gothic" w:hAnsi="MS Gothic" w:hint="eastAsia"/>
              <w:b/>
            </w:rPr>
            <w:t>☐</w:t>
          </w:r>
        </w:sdtContent>
      </w:sdt>
      <w:r w:rsidR="005141FE" w:rsidRPr="00637682" w:rsidDel="0004106D">
        <w:rPr>
          <w:b/>
        </w:rPr>
        <w:t xml:space="preserve"> </w:t>
      </w:r>
      <w:r w:rsidR="008B2D62" w:rsidRPr="00637682">
        <w:rPr>
          <w:b/>
        </w:rPr>
        <w:t>improve the service across its life</w:t>
      </w:r>
    </w:p>
    <w:p w14:paraId="0C6C5A3D" w14:textId="4285D44B" w:rsidR="008B2D62" w:rsidRPr="00637682" w:rsidRDefault="00962271" w:rsidP="00637682">
      <w:pPr>
        <w:tabs>
          <w:tab w:val="num" w:pos="720"/>
        </w:tabs>
        <w:ind w:left="720"/>
        <w:contextualSpacing/>
        <w:rPr>
          <w:b/>
        </w:rPr>
      </w:pPr>
      <w:sdt>
        <w:sdtPr>
          <w:rPr>
            <w:b/>
          </w:rPr>
          <w:id w:val="1425916901"/>
          <w14:checkbox>
            <w14:checked w14:val="0"/>
            <w14:checkedState w14:val="2612" w14:font="MS Gothic"/>
            <w14:uncheckedState w14:val="2610" w14:font="MS Gothic"/>
          </w14:checkbox>
        </w:sdtPr>
        <w:sdtContent>
          <w:r w:rsidR="005141FE" w:rsidRPr="005141FE">
            <w:rPr>
              <w:rFonts w:ascii="MS Gothic" w:eastAsia="MS Gothic" w:hAnsi="MS Gothic" w:hint="eastAsia"/>
              <w:b/>
            </w:rPr>
            <w:t>☐</w:t>
          </w:r>
        </w:sdtContent>
      </w:sdt>
      <w:r w:rsidR="005141FE" w:rsidRPr="00637682" w:rsidDel="0004106D">
        <w:rPr>
          <w:b/>
        </w:rPr>
        <w:t xml:space="preserve"> </w:t>
      </w:r>
      <w:r w:rsidR="008B2D62" w:rsidRPr="00637682">
        <w:rPr>
          <w:b/>
        </w:rPr>
        <w:t>schedule regular assessments</w:t>
      </w:r>
    </w:p>
    <w:p w14:paraId="33CE8B6F" w14:textId="2283536C" w:rsidR="008B2D62" w:rsidRPr="00637682" w:rsidRDefault="00962271" w:rsidP="00637682">
      <w:pPr>
        <w:tabs>
          <w:tab w:val="num" w:pos="720"/>
        </w:tabs>
        <w:ind w:left="720"/>
        <w:contextualSpacing/>
        <w:rPr>
          <w:b/>
        </w:rPr>
      </w:pPr>
      <w:sdt>
        <w:sdtPr>
          <w:rPr>
            <w:b/>
          </w:rPr>
          <w:id w:val="1345135875"/>
          <w14:checkbox>
            <w14:checked w14:val="0"/>
            <w14:checkedState w14:val="2612" w14:font="MS Gothic"/>
            <w14:uncheckedState w14:val="2610" w14:font="MS Gothic"/>
          </w14:checkbox>
        </w:sdtPr>
        <w:sdtContent>
          <w:r w:rsidR="005141FE" w:rsidRPr="005141FE">
            <w:rPr>
              <w:rFonts w:ascii="MS Gothic" w:eastAsia="MS Gothic" w:hAnsi="MS Gothic" w:hint="eastAsia"/>
              <w:b/>
            </w:rPr>
            <w:t>☐</w:t>
          </w:r>
        </w:sdtContent>
      </w:sdt>
      <w:r w:rsidR="005141FE" w:rsidRPr="00637682" w:rsidDel="0004106D">
        <w:rPr>
          <w:b/>
        </w:rPr>
        <w:t xml:space="preserve"> </w:t>
      </w:r>
      <w:r w:rsidR="008B2D62" w:rsidRPr="00637682">
        <w:rPr>
          <w:b/>
        </w:rPr>
        <w:t>communicate service upgrades.</w:t>
      </w:r>
    </w:p>
    <w:p w14:paraId="1CAD7BD6" w14:textId="218A67E0" w:rsidR="00995FA1" w:rsidRPr="00995FA1" w:rsidRDefault="008B2D62" w:rsidP="003F0EED">
      <w:pPr>
        <w:contextualSpacing/>
      </w:pPr>
      <w:r>
        <w:t>For existing services, this means that</w:t>
      </w:r>
      <w:r w:rsidR="00D34CC5">
        <w:t xml:space="preserve"> </w:t>
      </w:r>
      <w:r w:rsidR="00716FC9">
        <w:t xml:space="preserve">agencies must </w:t>
      </w:r>
      <w:r w:rsidR="00D55EC7">
        <w:t>seek</w:t>
      </w:r>
      <w:r w:rsidR="006420B6">
        <w:t xml:space="preserve"> to continuously improve their service</w:t>
      </w:r>
      <w:r w:rsidR="007B0D60">
        <w:t>s</w:t>
      </w:r>
      <w:r w:rsidR="00B833CB">
        <w:t xml:space="preserve">, schedule regular assessments and communicate service upgrades. </w:t>
      </w:r>
    </w:p>
    <w:p w14:paraId="26527A0B" w14:textId="1E70684C" w:rsidR="003F0EED" w:rsidRPr="00995FA1" w:rsidRDefault="003F0EED" w:rsidP="00637682">
      <w:pPr>
        <w:pStyle w:val="Heading3"/>
      </w:pPr>
      <w:r>
        <w:t>Concepts or actions to address</w:t>
      </w:r>
    </w:p>
    <w:p w14:paraId="1702A631" w14:textId="25D5EA73" w:rsidR="004553CA" w:rsidRPr="00C47DFB" w:rsidRDefault="00962271" w:rsidP="001C0392">
      <w:sdt>
        <w:sdtPr>
          <w:rPr>
            <w:b/>
          </w:rPr>
          <w:id w:val="209381907"/>
          <w14:checkbox>
            <w14:checked w14:val="0"/>
            <w14:checkedState w14:val="2612" w14:font="MS Gothic"/>
            <w14:uncheckedState w14:val="2610" w14:font="MS Gothic"/>
          </w14:checkbox>
        </w:sdtPr>
        <w:sdtEndPr>
          <w:rPr>
            <w:bCs/>
          </w:rPr>
        </w:sdtEndPr>
        <w:sdtContent>
          <w:r w:rsidR="00716FC9" w:rsidRPr="00033EBB">
            <w:rPr>
              <w:rFonts w:ascii="MS Gothic" w:eastAsia="MS Gothic" w:hAnsi="MS Gothic" w:hint="eastAsia"/>
              <w:b/>
              <w:bCs/>
            </w:rPr>
            <w:t>☐</w:t>
          </w:r>
        </w:sdtContent>
      </w:sdt>
      <w:r w:rsidR="00995FA1" w:rsidRPr="00C47DFB">
        <w:rPr>
          <w:b/>
        </w:rPr>
        <w:t xml:space="preserve"> </w:t>
      </w:r>
      <w:r w:rsidR="00742D86">
        <w:rPr>
          <w:b/>
        </w:rPr>
        <w:t>T</w:t>
      </w:r>
      <w:r w:rsidR="00FD4FEE" w:rsidRPr="00C47DFB">
        <w:rPr>
          <w:b/>
        </w:rPr>
        <w:t xml:space="preserve">here </w:t>
      </w:r>
      <w:r w:rsidR="00742D86">
        <w:rPr>
          <w:b/>
        </w:rPr>
        <w:t>are</w:t>
      </w:r>
      <w:r w:rsidR="00FD4FEE" w:rsidRPr="00C47DFB">
        <w:rPr>
          <w:b/>
        </w:rPr>
        <w:t xml:space="preserve"> mechanisms in place </w:t>
      </w:r>
      <w:r w:rsidR="00701004">
        <w:rPr>
          <w:b/>
          <w:bCs/>
        </w:rPr>
        <w:t xml:space="preserve">to make </w:t>
      </w:r>
      <w:r w:rsidR="005761BD" w:rsidDel="00701004">
        <w:rPr>
          <w:b/>
        </w:rPr>
        <w:t>i</w:t>
      </w:r>
      <w:r w:rsidR="005761BD" w:rsidRPr="00C47DFB">
        <w:rPr>
          <w:b/>
        </w:rPr>
        <w:t xml:space="preserve">mprovements to </w:t>
      </w:r>
      <w:r w:rsidR="00FD4FEE" w:rsidRPr="00C47DFB">
        <w:rPr>
          <w:b/>
        </w:rPr>
        <w:t>the</w:t>
      </w:r>
      <w:r w:rsidR="00FD4FEE">
        <w:rPr>
          <w:b/>
        </w:rPr>
        <w:t xml:space="preserve"> </w:t>
      </w:r>
      <w:r w:rsidR="008E798A">
        <w:rPr>
          <w:b/>
        </w:rPr>
        <w:t>service across its life</w:t>
      </w:r>
      <w:r w:rsidR="00742D86">
        <w:rPr>
          <w:b/>
        </w:rPr>
        <w:t xml:space="preserve">: </w:t>
      </w:r>
      <w:r w:rsidR="004553CA" w:rsidRPr="00C47DFB">
        <w:t xml:space="preserve">Increase people’s use of the service by continuously optimising performance, enhancing security, introducing relevant features, addressing bugs and increasing compatibility. Use metrics identified in Criterion 9 (‘Monitor your service’) to reveal the biggest opportunities for impact and ground improvements in evidence. Provide </w:t>
      </w:r>
      <w:r w:rsidR="00E11D70">
        <w:t>ongoing</w:t>
      </w:r>
      <w:r w:rsidR="004553CA" w:rsidRPr="00C47DFB">
        <w:t xml:space="preserve"> training and materials for staff to support change.</w:t>
      </w:r>
    </w:p>
    <w:p w14:paraId="3606360A" w14:textId="30B1CD1B" w:rsidR="007E6341" w:rsidRPr="007E6341" w:rsidRDefault="00962271" w:rsidP="00E365A3">
      <w:sdt>
        <w:sdtPr>
          <w:rPr>
            <w:b/>
          </w:rPr>
          <w:id w:val="807359583"/>
          <w14:checkbox>
            <w14:checked w14:val="0"/>
            <w14:checkedState w14:val="2612" w14:font="MS Gothic"/>
            <w14:uncheckedState w14:val="2610" w14:font="MS Gothic"/>
          </w14:checkbox>
        </w:sdtPr>
        <w:sdtEndPr>
          <w:rPr>
            <w:bCs/>
          </w:rPr>
        </w:sdtEndPr>
        <w:sdtContent>
          <w:r w:rsidR="005761BD" w:rsidRPr="00033EBB">
            <w:rPr>
              <w:rFonts w:ascii="MS Gothic" w:eastAsia="MS Gothic" w:hAnsi="MS Gothic" w:hint="eastAsia"/>
              <w:b/>
              <w:bCs/>
            </w:rPr>
            <w:t>☐</w:t>
          </w:r>
        </w:sdtContent>
      </w:sdt>
      <w:r w:rsidR="005761BD" w:rsidRPr="00C47DFB">
        <w:rPr>
          <w:b/>
        </w:rPr>
        <w:t xml:space="preserve"> </w:t>
      </w:r>
      <w:r w:rsidR="00742D86">
        <w:rPr>
          <w:b/>
        </w:rPr>
        <w:t>R</w:t>
      </w:r>
      <w:r w:rsidR="00795871" w:rsidRPr="00C47DFB">
        <w:rPr>
          <w:b/>
        </w:rPr>
        <w:t>egular assessments</w:t>
      </w:r>
      <w:r w:rsidR="00950C82" w:rsidRPr="00C47DFB">
        <w:rPr>
          <w:b/>
        </w:rPr>
        <w:t xml:space="preserve"> </w:t>
      </w:r>
      <w:r w:rsidR="00742D86">
        <w:rPr>
          <w:b/>
        </w:rPr>
        <w:t xml:space="preserve">are </w:t>
      </w:r>
      <w:r w:rsidR="00950C82" w:rsidRPr="00C47DFB">
        <w:rPr>
          <w:b/>
        </w:rPr>
        <w:t xml:space="preserve">scheduled </w:t>
      </w:r>
      <w:r w:rsidR="00742D86">
        <w:rPr>
          <w:b/>
        </w:rPr>
        <w:t xml:space="preserve">to </w:t>
      </w:r>
      <w:r w:rsidR="00950C82" w:rsidRPr="00C47DFB">
        <w:rPr>
          <w:b/>
        </w:rPr>
        <w:t xml:space="preserve">review </w:t>
      </w:r>
      <w:r w:rsidR="00C874FE" w:rsidRPr="00C47DFB">
        <w:rPr>
          <w:b/>
        </w:rPr>
        <w:t xml:space="preserve">the </w:t>
      </w:r>
      <w:r w:rsidR="00950C82" w:rsidRPr="00C47DFB">
        <w:rPr>
          <w:b/>
        </w:rPr>
        <w:t xml:space="preserve">performance and experience </w:t>
      </w:r>
      <w:r w:rsidR="00C874FE" w:rsidRPr="00C47DFB">
        <w:rPr>
          <w:b/>
        </w:rPr>
        <w:t xml:space="preserve">of the service </w:t>
      </w:r>
      <w:r w:rsidR="00950C82" w:rsidRPr="00C47DFB">
        <w:rPr>
          <w:b/>
        </w:rPr>
        <w:t>over time</w:t>
      </w:r>
      <w:r w:rsidR="00D76D43">
        <w:rPr>
          <w:b/>
        </w:rPr>
        <w:t>:</w:t>
      </w:r>
      <w:r w:rsidR="007E6341" w:rsidRPr="00637682">
        <w:t xml:space="preserve"> </w:t>
      </w:r>
      <w:r w:rsidR="00033AC4" w:rsidRPr="00033AC4">
        <w:t>Define the goals and scope of the assessment then observe performance and experience over time. Performance metrics might include load times, responsiveness or bottlenecks. Experience metrics might include entry/exit points, dwell time or task abandonment. Ongoing monitoring should be part of business-as-usual processes and a detailed review part of regular service evaluation.</w:t>
      </w:r>
    </w:p>
    <w:p w14:paraId="066546E2" w14:textId="499DEAFA" w:rsidR="00A4091D" w:rsidRDefault="00962271" w:rsidP="00A4091D">
      <w:sdt>
        <w:sdtPr>
          <w:rPr>
            <w:b/>
          </w:rPr>
          <w:id w:val="1230661158"/>
          <w14:checkbox>
            <w14:checked w14:val="0"/>
            <w14:checkedState w14:val="2612" w14:font="MS Gothic"/>
            <w14:uncheckedState w14:val="2610" w14:font="MS Gothic"/>
          </w14:checkbox>
        </w:sdtPr>
        <w:sdtEndPr>
          <w:rPr>
            <w:bCs/>
          </w:rPr>
        </w:sdtEndPr>
        <w:sdtContent>
          <w:r w:rsidR="00B36D5B" w:rsidRPr="00033EBB">
            <w:rPr>
              <w:rFonts w:ascii="MS Gothic" w:eastAsia="MS Gothic" w:hAnsi="MS Gothic" w:hint="eastAsia"/>
              <w:b/>
              <w:bCs/>
            </w:rPr>
            <w:t>☐</w:t>
          </w:r>
        </w:sdtContent>
      </w:sdt>
      <w:r w:rsidR="00B36D5B" w:rsidRPr="00C47DFB">
        <w:rPr>
          <w:b/>
          <w:bCs/>
        </w:rPr>
        <w:t xml:space="preserve"> </w:t>
      </w:r>
      <w:r w:rsidR="00742D86">
        <w:rPr>
          <w:b/>
          <w:bCs/>
        </w:rPr>
        <w:t>S</w:t>
      </w:r>
      <w:r w:rsidR="00E96B8F">
        <w:rPr>
          <w:b/>
          <w:bCs/>
        </w:rPr>
        <w:t xml:space="preserve">ervice upgrades </w:t>
      </w:r>
      <w:r w:rsidR="00B25195">
        <w:rPr>
          <w:b/>
          <w:bCs/>
        </w:rPr>
        <w:t xml:space="preserve">appropriately </w:t>
      </w:r>
      <w:r w:rsidR="00E96B8F">
        <w:rPr>
          <w:b/>
          <w:bCs/>
        </w:rPr>
        <w:t>communicated with users</w:t>
      </w:r>
      <w:r w:rsidR="00742D86">
        <w:rPr>
          <w:b/>
          <w:bCs/>
        </w:rPr>
        <w:t xml:space="preserve">: </w:t>
      </w:r>
      <w:r w:rsidR="000D4D95" w:rsidRPr="00232689">
        <w:t xml:space="preserve">Develop </w:t>
      </w:r>
      <w:r w:rsidR="00020809">
        <w:t>an</w:t>
      </w:r>
      <w:r w:rsidR="006218D0">
        <w:t xml:space="preserve"> </w:t>
      </w:r>
      <w:r w:rsidR="00020809">
        <w:t>iterative</w:t>
      </w:r>
      <w:r w:rsidR="000D4D95" w:rsidRPr="00232689">
        <w:t xml:space="preserve"> communication plan for how, when and through </w:t>
      </w:r>
      <w:r w:rsidR="00F47018" w:rsidRPr="00232689">
        <w:t>wh</w:t>
      </w:r>
      <w:r w:rsidR="00F47018">
        <w:t>at</w:t>
      </w:r>
      <w:r w:rsidR="00F47018" w:rsidRPr="00232689">
        <w:t xml:space="preserve"> </w:t>
      </w:r>
      <w:r w:rsidR="000D4D95" w:rsidRPr="00232689">
        <w:t xml:space="preserve">channels updates and findings </w:t>
      </w:r>
      <w:r w:rsidR="00F47018">
        <w:t xml:space="preserve">will be shared </w:t>
      </w:r>
      <w:r w:rsidR="000D4D95" w:rsidRPr="00232689">
        <w:t>with users. When writing content, show how users’ feedback informed the actions that have been taken. Highlight key achievements or milestones reached and use real-life stories to demonstrate how users shaped change.</w:t>
      </w:r>
    </w:p>
    <w:p w14:paraId="2B0F560F" w14:textId="4EB076DF" w:rsidR="00A4091D" w:rsidRDefault="00A4091D" w:rsidP="00B36D5B">
      <w:r>
        <w:rPr>
          <w:noProof/>
        </w:rPr>
        <mc:AlternateContent>
          <mc:Choice Requires="wps">
            <w:drawing>
              <wp:inline distT="0" distB="0" distL="0" distR="0" wp14:anchorId="62CD18F5" wp14:editId="6A314F2E">
                <wp:extent cx="5692775" cy="1404620"/>
                <wp:effectExtent l="0" t="0" r="22225" b="27305"/>
                <wp:docPr id="2064929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584147A3" w14:textId="4D1CE89B" w:rsidR="003230DF" w:rsidRPr="00637682" w:rsidRDefault="003230DF" w:rsidP="00A4091D">
                            <w:r w:rsidRPr="00637682">
                              <w:rPr>
                                <w:b/>
                              </w:rPr>
                              <w:t>Optional</w:t>
                            </w:r>
                            <w:r w:rsidR="00492910" w:rsidRPr="00637682">
                              <w:rPr>
                                <w:b/>
                                <w:bCs/>
                              </w:rPr>
                              <w:t>:</w:t>
                            </w:r>
                            <w:r w:rsidRPr="00637682">
                              <w:t xml:space="preserve"> </w:t>
                            </w:r>
                            <w:r w:rsidR="00A4091D" w:rsidRPr="00637682">
                              <w:t xml:space="preserve">Describe how </w:t>
                            </w:r>
                            <w:r w:rsidR="004B6E5D">
                              <w:t>the</w:t>
                            </w:r>
                            <w:r w:rsidR="004B6E5D" w:rsidRPr="00637682">
                              <w:t xml:space="preserve"> </w:t>
                            </w:r>
                            <w:r w:rsidR="00A4091D" w:rsidRPr="00637682">
                              <w:t>digital service complies with this criterion, referencing best practice approaches deployed where possible</w:t>
                            </w:r>
                            <w:r w:rsidR="00161C78">
                              <w:t>.</w:t>
                            </w:r>
                          </w:p>
                        </w:txbxContent>
                      </wps:txbx>
                      <wps:bodyPr rot="0" vert="horz" wrap="square" lIns="91440" tIns="45720" rIns="91440" bIns="45720" anchor="t" anchorCtr="0">
                        <a:spAutoFit/>
                      </wps:bodyPr>
                    </wps:wsp>
                  </a:graphicData>
                </a:graphic>
              </wp:inline>
            </w:drawing>
          </mc:Choice>
          <mc:Fallback>
            <w:pict>
              <v:shape w14:anchorId="62CD18F5" id="_x0000_s1035"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XNFg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mgKJD0SuFdRHIotw6lz6abRoAX9y1lPXltz/2AtUnJkPlqqzHE+nsc2TMZ0tCCXD&#10;a0917RFWklTJA2en5Sakr5G4uTuq4lYnvs+RnEOmbkzYzz8ntvu1nU49/+/1LwA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twVVzRYCAAAnBAAADgAAAAAAAAAAAAAAAAAuAgAAZHJzL2Uyb0RvYy54bWxQSwECLQAUAAYACAAA&#10;ACEAvNeYC9wAAAAFAQAADwAAAAAAAAAAAAAAAABwBAAAZHJzL2Rvd25yZXYueG1sUEsFBgAAAAAE&#10;AAQA8wAAAHkFAAAAAA==&#10;">
                <v:textbox style="mso-fit-shape-to-text:t">
                  <w:txbxContent>
                    <w:p w14:paraId="584147A3" w14:textId="4D1CE89B" w:rsidR="003230DF" w:rsidRPr="00637682" w:rsidRDefault="003230DF" w:rsidP="00A4091D">
                      <w:r w:rsidRPr="00637682">
                        <w:rPr>
                          <w:b/>
                        </w:rPr>
                        <w:t>Optional</w:t>
                      </w:r>
                      <w:r w:rsidR="00492910" w:rsidRPr="00637682">
                        <w:rPr>
                          <w:b/>
                          <w:bCs/>
                        </w:rPr>
                        <w:t>:</w:t>
                      </w:r>
                      <w:r w:rsidRPr="00637682">
                        <w:t xml:space="preserve"> </w:t>
                      </w:r>
                      <w:r w:rsidR="00A4091D" w:rsidRPr="00637682">
                        <w:t xml:space="preserve">Describe how </w:t>
                      </w:r>
                      <w:r w:rsidR="004B6E5D">
                        <w:t>the</w:t>
                      </w:r>
                      <w:r w:rsidR="004B6E5D" w:rsidRPr="00637682">
                        <w:t xml:space="preserve"> </w:t>
                      </w:r>
                      <w:r w:rsidR="00A4091D" w:rsidRPr="00637682">
                        <w:t>digital service complies with this criterion, referencing best practice approaches deployed where possible</w:t>
                      </w:r>
                      <w:r w:rsidR="00161C78">
                        <w:t>.</w:t>
                      </w:r>
                    </w:p>
                  </w:txbxContent>
                </v:textbox>
                <w10:anchorlock/>
              </v:shape>
            </w:pict>
          </mc:Fallback>
        </mc:AlternateContent>
      </w:r>
    </w:p>
    <w:p w14:paraId="284AE70A" w14:textId="5807CD4F" w:rsidR="000F66EB" w:rsidRPr="005B47F8" w:rsidRDefault="000F66EB" w:rsidP="00637682">
      <w:pPr>
        <w:pStyle w:val="Heading1"/>
      </w:pPr>
      <w:bookmarkStart w:id="17" w:name="_Toc198306113"/>
      <w:r w:rsidRPr="005B47F8">
        <w:t>Digital Inclusion Standard</w:t>
      </w:r>
      <w:r w:rsidR="005B47F8" w:rsidRPr="005B47F8">
        <w:t xml:space="preserve"> criterion checklist</w:t>
      </w:r>
      <w:bookmarkEnd w:id="17"/>
    </w:p>
    <w:p w14:paraId="508B3E04" w14:textId="778A88DB" w:rsidR="0014357A" w:rsidRDefault="0014357A" w:rsidP="00637682">
      <w:pPr>
        <w:pStyle w:val="IntroductionParagraph"/>
      </w:pPr>
      <w:r w:rsidRPr="00A1608A">
        <w:t xml:space="preserve">The Digital Service Standard </w:t>
      </w:r>
      <w:r>
        <w:t xml:space="preserve">is made up of 5 criteria </w:t>
      </w:r>
      <w:r w:rsidR="009D11AC" w:rsidRPr="00AB5952">
        <w:t>for designing and delivering inclusive and accessible digital government services through best practice principles</w:t>
      </w:r>
      <w:r w:rsidR="00326776">
        <w:t xml:space="preserve">. </w:t>
      </w:r>
      <w:r>
        <w:t xml:space="preserve">To successfully apply the standard, </w:t>
      </w:r>
      <w:r w:rsidR="00BD6D82">
        <w:t xml:space="preserve">agencies </w:t>
      </w:r>
      <w:r>
        <w:t>must meet all the criteria.</w:t>
      </w:r>
    </w:p>
    <w:p w14:paraId="53872F31" w14:textId="1C9E4194" w:rsidR="007B1E4A" w:rsidRDefault="00085EBB" w:rsidP="007B1E4A">
      <w:r>
        <w:t>The</w:t>
      </w:r>
      <w:r w:rsidR="0014357A">
        <w:t xml:space="preserve"> </w:t>
      </w:r>
      <w:r>
        <w:t>requirements</w:t>
      </w:r>
      <w:r w:rsidR="0014357A">
        <w:t xml:space="preserve"> for each criterion are listed below, along with a brief description and best practice guidance</w:t>
      </w:r>
      <w:r>
        <w:t xml:space="preserve"> on how to meet the requirements</w:t>
      </w:r>
      <w:r w:rsidR="0014357A">
        <w:t xml:space="preserve">. </w:t>
      </w:r>
    </w:p>
    <w:p w14:paraId="5F6E5F4D" w14:textId="0EE0FDCC" w:rsidR="00935F7A" w:rsidRDefault="007B1E4A" w:rsidP="00326776">
      <w:pPr>
        <w:pStyle w:val="Heading2"/>
      </w:pPr>
      <w:bookmarkStart w:id="18" w:name="_Toc198306114"/>
      <w:r w:rsidRPr="00E71A7F">
        <w:t>Criteri</w:t>
      </w:r>
      <w:r w:rsidR="00434956">
        <w:t>on</w:t>
      </w:r>
      <w:r w:rsidRPr="00E71A7F">
        <w:t xml:space="preserve"> 1</w:t>
      </w:r>
      <w:r w:rsidR="007C2C7C">
        <w:t xml:space="preserve"> – Embrace diversity</w:t>
      </w:r>
      <w:bookmarkEnd w:id="18"/>
    </w:p>
    <w:p w14:paraId="081A13DD" w14:textId="12E112DC" w:rsidR="00326776" w:rsidRPr="00326776" w:rsidRDefault="00326776" w:rsidP="00326776">
      <w:pPr>
        <w:pStyle w:val="Heading3"/>
      </w:pPr>
      <w:r w:rsidRPr="006C5290">
        <w:t>Criterion</w:t>
      </w:r>
      <w:r>
        <w:t xml:space="preserve"> </w:t>
      </w:r>
      <w:r w:rsidRPr="006C5290">
        <w:t xml:space="preserve">requirements </w:t>
      </w:r>
    </w:p>
    <w:p w14:paraId="252DAB7B" w14:textId="77777777" w:rsidR="00A87A61" w:rsidRDefault="004F334F" w:rsidP="00637682">
      <w:pPr>
        <w:contextualSpacing/>
      </w:pPr>
      <w:r w:rsidRPr="004F334F">
        <w:t>To successfully meet this criterion, agencies need to:</w:t>
      </w:r>
    </w:p>
    <w:p w14:paraId="64184D25" w14:textId="21FE8815" w:rsidR="004F334F" w:rsidRPr="00637682" w:rsidRDefault="00962271" w:rsidP="00637682">
      <w:pPr>
        <w:ind w:left="720"/>
        <w:contextualSpacing/>
        <w:rPr>
          <w:b/>
        </w:rPr>
      </w:pPr>
      <w:sdt>
        <w:sdtPr>
          <w:rPr>
            <w:b/>
          </w:rPr>
          <w:id w:val="716713994"/>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A87A61" w:rsidRPr="00637682">
        <w:rPr>
          <w:b/>
        </w:rPr>
        <w:t>c</w:t>
      </w:r>
      <w:r w:rsidR="004F334F" w:rsidRPr="00637682">
        <w:rPr>
          <w:b/>
        </w:rPr>
        <w:t>onsider diverse user needs from the outset</w:t>
      </w:r>
    </w:p>
    <w:p w14:paraId="13547EE1" w14:textId="72EDC69E" w:rsidR="004F334F" w:rsidRPr="00637682" w:rsidRDefault="00962271" w:rsidP="00637682">
      <w:pPr>
        <w:ind w:left="720"/>
        <w:contextualSpacing/>
        <w:rPr>
          <w:b/>
        </w:rPr>
      </w:pPr>
      <w:sdt>
        <w:sdtPr>
          <w:rPr>
            <w:b/>
          </w:rPr>
          <w:id w:val="-1148282424"/>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4F334F" w:rsidRPr="00637682">
        <w:rPr>
          <w:b/>
        </w:rPr>
        <w:t>co-design the digital service and its accompanying artifacts</w:t>
      </w:r>
    </w:p>
    <w:p w14:paraId="2B942993" w14:textId="7372FE77" w:rsidR="004F334F" w:rsidRPr="00637682" w:rsidRDefault="00962271" w:rsidP="00637682">
      <w:pPr>
        <w:ind w:left="720"/>
        <w:contextualSpacing/>
        <w:rPr>
          <w:b/>
        </w:rPr>
      </w:pPr>
      <w:sdt>
        <w:sdtPr>
          <w:rPr>
            <w:b/>
          </w:rPr>
          <w:id w:val="-1205404176"/>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4F334F" w:rsidRPr="00637682">
        <w:rPr>
          <w:b/>
        </w:rPr>
        <w:t>apply cohort-specific digital inclusion requirements</w:t>
      </w:r>
      <w:r w:rsidR="00326776" w:rsidRPr="00637682">
        <w:rPr>
          <w:b/>
        </w:rPr>
        <w:t>.</w:t>
      </w:r>
    </w:p>
    <w:p w14:paraId="5A54180E" w14:textId="1861B7F4" w:rsidR="00EA134D" w:rsidRPr="00EA134D" w:rsidRDefault="004F334F" w:rsidP="00326776">
      <w:pPr>
        <w:contextualSpacing/>
      </w:pPr>
      <w:r>
        <w:t>For existing services, this means that</w:t>
      </w:r>
      <w:r w:rsidR="00EA134D">
        <w:t xml:space="preserve"> </w:t>
      </w:r>
      <w:r w:rsidR="00BC162B">
        <w:t>agencies</w:t>
      </w:r>
      <w:r w:rsidR="00DC4083">
        <w:t xml:space="preserve"> </w:t>
      </w:r>
      <w:r>
        <w:t xml:space="preserve">should </w:t>
      </w:r>
      <w:r w:rsidR="006D5BF5">
        <w:t>demonstrate that the service meets the varied needs and perspectives of a wide range of user groups</w:t>
      </w:r>
      <w:r w:rsidR="002F65E2">
        <w:t>.</w:t>
      </w:r>
      <w:r w:rsidR="00BC162B">
        <w:t xml:space="preserve"> </w:t>
      </w:r>
    </w:p>
    <w:p w14:paraId="3F9062BD" w14:textId="2C047852" w:rsidR="00E04512" w:rsidRPr="00EA134D" w:rsidRDefault="00E04512" w:rsidP="00637682">
      <w:pPr>
        <w:pStyle w:val="Heading3"/>
      </w:pPr>
      <w:r>
        <w:t>Concepts or actions to address</w:t>
      </w:r>
    </w:p>
    <w:p w14:paraId="587291CE" w14:textId="730545E9" w:rsidR="00433B58" w:rsidRDefault="00962271" w:rsidP="00F9325A">
      <w:sdt>
        <w:sdtPr>
          <w:rPr>
            <w:b/>
          </w:rPr>
          <w:id w:val="1987199532"/>
          <w14:checkbox>
            <w14:checked w14:val="0"/>
            <w14:checkedState w14:val="2612" w14:font="MS Gothic"/>
            <w14:uncheckedState w14:val="2610" w14:font="MS Gothic"/>
          </w14:checkbox>
        </w:sdtPr>
        <w:sdtContent>
          <w:r w:rsidR="00074619" w:rsidRPr="006D448F" w:rsidDel="00527F51">
            <w:rPr>
              <w:rFonts w:ascii="MS Gothic" w:eastAsia="MS Gothic" w:hAnsi="MS Gothic" w:hint="eastAsia"/>
              <w:b/>
            </w:rPr>
            <w:t>☐</w:t>
          </w:r>
        </w:sdtContent>
      </w:sdt>
      <w:r w:rsidR="00A71C5E" w:rsidRPr="00C47DFB" w:rsidDel="00527F51">
        <w:rPr>
          <w:b/>
        </w:rPr>
        <w:t xml:space="preserve"> </w:t>
      </w:r>
      <w:r w:rsidR="00BD6D82">
        <w:rPr>
          <w:b/>
          <w:bCs/>
        </w:rPr>
        <w:t>U</w:t>
      </w:r>
      <w:r w:rsidR="005D40EF">
        <w:rPr>
          <w:b/>
          <w:bCs/>
        </w:rPr>
        <w:t>nderstand</w:t>
      </w:r>
      <w:r w:rsidR="0048328E" w:rsidRPr="00C47DFB">
        <w:rPr>
          <w:b/>
        </w:rPr>
        <w:t xml:space="preserve"> </w:t>
      </w:r>
      <w:r w:rsidR="00EB22EA">
        <w:rPr>
          <w:b/>
          <w:bCs/>
        </w:rPr>
        <w:t xml:space="preserve">the needs of your diverse users and </w:t>
      </w:r>
      <w:r w:rsidR="0048328E" w:rsidRPr="00C47DFB">
        <w:rPr>
          <w:b/>
        </w:rPr>
        <w:t xml:space="preserve">how </w:t>
      </w:r>
      <w:r w:rsidR="001A78C4" w:rsidRPr="00C47DFB">
        <w:rPr>
          <w:b/>
        </w:rPr>
        <w:t>the experience of the service differs between individuals from diverse backgrounds</w:t>
      </w:r>
      <w:r w:rsidR="009144DB">
        <w:rPr>
          <w:b/>
        </w:rPr>
        <w:t xml:space="preserve">: </w:t>
      </w:r>
      <w:r w:rsidR="00527F51">
        <w:t xml:space="preserve">Continuously involve users </w:t>
      </w:r>
      <w:r w:rsidR="00A6037D">
        <w:t>in</w:t>
      </w:r>
      <w:r w:rsidR="00A6037D" w:rsidRPr="00B8461A">
        <w:t xml:space="preserve"> </w:t>
      </w:r>
      <w:r w:rsidR="00527F51" w:rsidRPr="00B8461A">
        <w:t xml:space="preserve">the service delivery process </w:t>
      </w:r>
      <w:r w:rsidR="00A6037D">
        <w:t xml:space="preserve">by </w:t>
      </w:r>
      <w:r w:rsidR="00527F51">
        <w:t xml:space="preserve">incorporating </w:t>
      </w:r>
      <w:r w:rsidR="00527F51" w:rsidRPr="00B8461A">
        <w:t>their perspectives</w:t>
      </w:r>
      <w:r w:rsidR="00527F51">
        <w:t>,</w:t>
      </w:r>
      <w:r w:rsidR="00527F51" w:rsidRPr="00B8461A">
        <w:t xml:space="preserve"> needs and feedback.</w:t>
      </w:r>
      <w:r w:rsidR="00527F51" w:rsidRPr="00E835FD">
        <w:rPr>
          <w:rFonts w:ascii="Arial" w:hAnsi="Arial" w:cs="Arial"/>
          <w:color w:val="334349"/>
          <w:shd w:val="clear" w:color="auto" w:fill="FFFFFF"/>
        </w:rPr>
        <w:t xml:space="preserve"> </w:t>
      </w:r>
      <w:r w:rsidR="00527F51" w:rsidRPr="00E835FD">
        <w:t>Encourage shared ownership by co-designing accompanying artifacts, such as tutorials and guides, using language that is meaningful to all.</w:t>
      </w:r>
      <w:r w:rsidR="00527F51">
        <w:t xml:space="preserve"> </w:t>
      </w:r>
      <w:r w:rsidR="00F9325A" w:rsidRPr="00F9325A">
        <w:t>Collect analytics and data and conduct interviews, surveys and observation on user needs, goals, expectations and behaviours.</w:t>
      </w:r>
    </w:p>
    <w:p w14:paraId="2EF2907A" w14:textId="65CF184C" w:rsidR="00341183" w:rsidRPr="00C47DFB" w:rsidRDefault="00962271" w:rsidP="00F9325A">
      <w:pPr>
        <w:rPr>
          <w:b/>
        </w:rPr>
      </w:pPr>
      <w:sdt>
        <w:sdtPr>
          <w:rPr>
            <w:b/>
          </w:rPr>
          <w:id w:val="1944251723"/>
          <w14:checkbox>
            <w14:checked w14:val="0"/>
            <w14:checkedState w14:val="2612" w14:font="MS Gothic"/>
            <w14:uncheckedState w14:val="2610" w14:font="MS Gothic"/>
          </w14:checkbox>
        </w:sdtPr>
        <w:sdtEndPr>
          <w:rPr>
            <w:bCs/>
          </w:rPr>
        </w:sdtEndPr>
        <w:sdtContent>
          <w:r w:rsidR="00C13656" w:rsidRPr="006D448F">
            <w:rPr>
              <w:rFonts w:ascii="MS Gothic" w:eastAsia="MS Gothic" w:hAnsi="MS Gothic" w:hint="eastAsia"/>
              <w:b/>
              <w:bCs/>
            </w:rPr>
            <w:t>☐</w:t>
          </w:r>
        </w:sdtContent>
      </w:sdt>
      <w:r w:rsidR="00C13656" w:rsidRPr="001D4BAB">
        <w:rPr>
          <w:b/>
          <w:bCs/>
        </w:rPr>
        <w:t xml:space="preserve"> </w:t>
      </w:r>
      <w:r w:rsidR="009144DB">
        <w:rPr>
          <w:b/>
        </w:rPr>
        <w:t>T</w:t>
      </w:r>
      <w:r w:rsidR="00C13656" w:rsidRPr="00C47DFB">
        <w:rPr>
          <w:b/>
        </w:rPr>
        <w:t>he service meet</w:t>
      </w:r>
      <w:r w:rsidR="009144DB">
        <w:rPr>
          <w:b/>
        </w:rPr>
        <w:t xml:space="preserve">s </w:t>
      </w:r>
      <w:r w:rsidR="00C13656" w:rsidRPr="00C47DFB">
        <w:rPr>
          <w:b/>
        </w:rPr>
        <w:t>the needs of all cohorts that access the service</w:t>
      </w:r>
      <w:r w:rsidR="009144DB">
        <w:rPr>
          <w:b/>
        </w:rPr>
        <w:t xml:space="preserve">: </w:t>
      </w:r>
      <w:r w:rsidR="00F214A9">
        <w:t>Conduct</w:t>
      </w:r>
      <w:r w:rsidR="00341183" w:rsidRPr="00C47DFB">
        <w:t xml:space="preserve"> </w:t>
      </w:r>
      <w:r w:rsidR="00341183">
        <w:rPr>
          <w:bCs/>
        </w:rPr>
        <w:t xml:space="preserve">regular </w:t>
      </w:r>
      <w:r w:rsidR="00341183" w:rsidRPr="00C47DFB">
        <w:t>usability testing with individuals from diverse backgrounds, including those with different abilities, ages and cultural contexts. Recognise that various aspects of a person’s identity, such as race, gender and age, all work together to shape their digital experience.</w:t>
      </w:r>
      <w:r w:rsidR="008D0272">
        <w:rPr>
          <w:bCs/>
        </w:rPr>
        <w:t xml:space="preserve"> </w:t>
      </w:r>
      <w:r w:rsidR="008D0272" w:rsidRPr="008D0272">
        <w:rPr>
          <w:bCs/>
        </w:rPr>
        <w:t>Tailor the digital service to meet specific needs of user groups and promote inclusion to make sure support is provided at the appropriate level.</w:t>
      </w:r>
    </w:p>
    <w:p w14:paraId="5E2D0658" w14:textId="2BF6A236" w:rsidR="009A60A2" w:rsidRDefault="009A60A2" w:rsidP="00EA134D">
      <w:r>
        <w:rPr>
          <w:noProof/>
        </w:rPr>
        <mc:AlternateContent>
          <mc:Choice Requires="wps">
            <w:drawing>
              <wp:inline distT="0" distB="0" distL="0" distR="0" wp14:anchorId="2FB9BF2B" wp14:editId="316AA86E">
                <wp:extent cx="5692775" cy="1404620"/>
                <wp:effectExtent l="0" t="0" r="22225" b="27305"/>
                <wp:docPr id="1839424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6B0F88A0" w14:textId="17A9DDF3" w:rsidR="00C81B8F" w:rsidRPr="00637682" w:rsidRDefault="00C81B8F" w:rsidP="009A60A2">
                            <w:r w:rsidRPr="00637682">
                              <w:rPr>
                                <w:b/>
                              </w:rPr>
                              <w:t>Optional</w:t>
                            </w:r>
                            <w:r w:rsidR="008057EE" w:rsidRPr="00637682">
                              <w:rPr>
                                <w:b/>
                              </w:rPr>
                              <w:t>:</w:t>
                            </w:r>
                            <w:r>
                              <w:t xml:space="preserve"> </w:t>
                            </w:r>
                            <w:r w:rsidR="009A60A2" w:rsidRPr="00637682">
                              <w:t xml:space="preserve">Describe how </w:t>
                            </w:r>
                            <w:r w:rsidR="00F07BDF">
                              <w:t>the</w:t>
                            </w:r>
                            <w:r w:rsidR="00F07BDF" w:rsidRPr="00637682">
                              <w:t xml:space="preserve"> </w:t>
                            </w:r>
                            <w:r w:rsidR="009A60A2" w:rsidRPr="00637682">
                              <w:t>digital service complies with this criterion, referencing best practice approaches deployed where possible</w:t>
                            </w:r>
                            <w:r w:rsidR="008057EE">
                              <w:t>.</w:t>
                            </w:r>
                          </w:p>
                        </w:txbxContent>
                      </wps:txbx>
                      <wps:bodyPr rot="0" vert="horz" wrap="square" lIns="91440" tIns="45720" rIns="91440" bIns="45720" anchor="t" anchorCtr="0">
                        <a:spAutoFit/>
                      </wps:bodyPr>
                    </wps:wsp>
                  </a:graphicData>
                </a:graphic>
              </wp:inline>
            </w:drawing>
          </mc:Choice>
          <mc:Fallback>
            <w:pict>
              <v:shape w14:anchorId="2FB9BF2B" id="_x0000_s1036"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h2FQIAACg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">
                <v:textbox style="mso-fit-shape-to-text:t">
                  <w:txbxContent>
                    <w:p w14:paraId="6B0F88A0" w14:textId="17A9DDF3" w:rsidR="00C81B8F" w:rsidRPr="00637682" w:rsidRDefault="00C81B8F" w:rsidP="009A60A2">
                      <w:r w:rsidRPr="00637682">
                        <w:rPr>
                          <w:b/>
                        </w:rPr>
                        <w:t>Optional</w:t>
                      </w:r>
                      <w:r w:rsidR="008057EE" w:rsidRPr="00637682">
                        <w:rPr>
                          <w:b/>
                        </w:rPr>
                        <w:t>:</w:t>
                      </w:r>
                      <w:r>
                        <w:t xml:space="preserve"> </w:t>
                      </w:r>
                      <w:r w:rsidR="009A60A2" w:rsidRPr="00637682">
                        <w:t xml:space="preserve">Describe how </w:t>
                      </w:r>
                      <w:r w:rsidR="00F07BDF">
                        <w:t>the</w:t>
                      </w:r>
                      <w:r w:rsidR="00F07BDF" w:rsidRPr="00637682">
                        <w:t xml:space="preserve"> </w:t>
                      </w:r>
                      <w:r w:rsidR="009A60A2" w:rsidRPr="00637682">
                        <w:t>digital service complies with this criterion, referencing best practice approaches deployed where possible</w:t>
                      </w:r>
                      <w:r w:rsidR="008057EE">
                        <w:t>.</w:t>
                      </w:r>
                    </w:p>
                  </w:txbxContent>
                </v:textbox>
                <w10:anchorlock/>
              </v:shape>
            </w:pict>
          </mc:Fallback>
        </mc:AlternateContent>
      </w:r>
    </w:p>
    <w:p w14:paraId="3A14F4F6" w14:textId="7FA3BCBD" w:rsidR="005E3641" w:rsidRDefault="00BB4DD6" w:rsidP="00326776">
      <w:pPr>
        <w:pStyle w:val="Heading2"/>
      </w:pPr>
      <w:bookmarkStart w:id="19" w:name="_Toc198306115"/>
      <w:r w:rsidRPr="00E71A7F">
        <w:t>Criteri</w:t>
      </w:r>
      <w:r>
        <w:t>on</w:t>
      </w:r>
      <w:r w:rsidR="007B1E4A" w:rsidRPr="00E71A7F">
        <w:t xml:space="preserve"> 2</w:t>
      </w:r>
      <w:r w:rsidR="007C2C7C">
        <w:t xml:space="preserve"> – Motivate digital use</w:t>
      </w:r>
      <w:bookmarkEnd w:id="19"/>
    </w:p>
    <w:p w14:paraId="725ACCE1" w14:textId="52C7FFE6" w:rsidR="00326776" w:rsidRPr="00326776" w:rsidRDefault="00326776" w:rsidP="00326776">
      <w:pPr>
        <w:pStyle w:val="Heading3"/>
      </w:pPr>
      <w:r w:rsidRPr="006C5290">
        <w:t>Criterion</w:t>
      </w:r>
      <w:r>
        <w:t xml:space="preserve"> </w:t>
      </w:r>
      <w:r w:rsidRPr="006C5290">
        <w:t xml:space="preserve">requirements </w:t>
      </w:r>
    </w:p>
    <w:p w14:paraId="0ED59E16" w14:textId="77777777" w:rsidR="005E3641" w:rsidRPr="005E3641" w:rsidRDefault="005E3641" w:rsidP="00637682">
      <w:pPr>
        <w:contextualSpacing/>
      </w:pPr>
      <w:r w:rsidRPr="005E3641">
        <w:t>To successfully meet this criterion, agencies need to:</w:t>
      </w:r>
    </w:p>
    <w:p w14:paraId="341E5D4D" w14:textId="374DA6A4" w:rsidR="005E3641" w:rsidRPr="00637682" w:rsidRDefault="00962271" w:rsidP="00637682">
      <w:pPr>
        <w:tabs>
          <w:tab w:val="num" w:pos="720"/>
        </w:tabs>
        <w:ind w:left="720"/>
        <w:contextualSpacing/>
        <w:rPr>
          <w:b/>
        </w:rPr>
      </w:pPr>
      <w:sdt>
        <w:sdtPr>
          <w:rPr>
            <w:b/>
          </w:rPr>
          <w:id w:val="-328832196"/>
          <w14:checkbox>
            <w14:checked w14:val="0"/>
            <w14:checkedState w14:val="2612" w14:font="MS Gothic"/>
            <w14:uncheckedState w14:val="2610" w14:font="MS Gothic"/>
          </w14:checkbox>
        </w:sdtPr>
        <w:sdtContent>
          <w:r w:rsidR="00326776" w:rsidRPr="00326776">
            <w:rPr>
              <w:rFonts w:ascii="MS Gothic" w:eastAsia="MS Gothic" w:hAnsi="MS Gothic" w:hint="eastAsia"/>
              <w:b/>
            </w:rPr>
            <w:t>☐</w:t>
          </w:r>
        </w:sdtContent>
      </w:sdt>
      <w:r w:rsidR="00326776" w:rsidRPr="00326776" w:rsidDel="00527F51">
        <w:rPr>
          <w:b/>
        </w:rPr>
        <w:t xml:space="preserve"> </w:t>
      </w:r>
      <w:r w:rsidR="005E3641" w:rsidRPr="00637682">
        <w:rPr>
          <w:b/>
        </w:rPr>
        <w:t>communicate the benefits of adopting a digital channel  </w:t>
      </w:r>
    </w:p>
    <w:p w14:paraId="0BEE2C5E" w14:textId="6890609D" w:rsidR="005E3641" w:rsidRPr="00637682" w:rsidRDefault="00962271" w:rsidP="00637682">
      <w:pPr>
        <w:tabs>
          <w:tab w:val="num" w:pos="720"/>
        </w:tabs>
        <w:ind w:left="720"/>
        <w:contextualSpacing/>
        <w:rPr>
          <w:b/>
        </w:rPr>
      </w:pPr>
      <w:sdt>
        <w:sdtPr>
          <w:rPr>
            <w:b/>
          </w:rPr>
          <w:id w:val="-425110341"/>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5E3641" w:rsidRPr="00637682">
        <w:rPr>
          <w:b/>
        </w:rPr>
        <w:t>understand the motivations of your audience</w:t>
      </w:r>
    </w:p>
    <w:p w14:paraId="4B28BA03" w14:textId="6D22B21C" w:rsidR="005E3641" w:rsidRPr="00637682" w:rsidRDefault="00962271" w:rsidP="00637682">
      <w:pPr>
        <w:tabs>
          <w:tab w:val="num" w:pos="720"/>
        </w:tabs>
        <w:ind w:left="720"/>
        <w:contextualSpacing/>
        <w:rPr>
          <w:b/>
        </w:rPr>
      </w:pPr>
      <w:sdt>
        <w:sdtPr>
          <w:rPr>
            <w:b/>
          </w:rPr>
          <w:id w:val="-1308086498"/>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5E3641" w:rsidRPr="00637682">
        <w:rPr>
          <w:b/>
        </w:rPr>
        <w:t>make the digital service easy to use. </w:t>
      </w:r>
    </w:p>
    <w:p w14:paraId="1199B395" w14:textId="76919E68" w:rsidR="00EA134D" w:rsidRPr="00EA134D" w:rsidRDefault="005E3641" w:rsidP="00326776">
      <w:pPr>
        <w:contextualSpacing/>
      </w:pPr>
      <w:r>
        <w:t>For existing services,</w:t>
      </w:r>
      <w:r w:rsidR="00EA134D">
        <w:t xml:space="preserve"> </w:t>
      </w:r>
      <w:r>
        <w:t xml:space="preserve">this means that </w:t>
      </w:r>
      <w:r w:rsidR="002877DA">
        <w:t>agencies must demonstrate evidence o</w:t>
      </w:r>
      <w:r w:rsidR="0090512D">
        <w:t xml:space="preserve">f how they have communicated the benefits of </w:t>
      </w:r>
      <w:r w:rsidR="00EB4B43">
        <w:t xml:space="preserve">adopting a </w:t>
      </w:r>
      <w:r w:rsidR="0090512D">
        <w:t xml:space="preserve">digital </w:t>
      </w:r>
      <w:r w:rsidR="00EB4B43">
        <w:t>channel</w:t>
      </w:r>
      <w:r w:rsidR="00DA5A04">
        <w:t>, understood the motivations of their audience and made the service easy to use</w:t>
      </w:r>
      <w:r w:rsidR="00AA72AC">
        <w:t>.</w:t>
      </w:r>
      <w:r w:rsidR="00F36E84">
        <w:t xml:space="preserve"> </w:t>
      </w:r>
    </w:p>
    <w:p w14:paraId="22190612" w14:textId="4DECBBD2" w:rsidR="00E04512" w:rsidRPr="00EA134D" w:rsidRDefault="00E04512" w:rsidP="00637682">
      <w:pPr>
        <w:pStyle w:val="Heading3"/>
      </w:pPr>
      <w:r>
        <w:t>Concepts or actions to address</w:t>
      </w:r>
    </w:p>
    <w:p w14:paraId="4F92E10C" w14:textId="0C765931" w:rsidR="009028E9" w:rsidRDefault="00962271" w:rsidP="00637682">
      <w:sdt>
        <w:sdtPr>
          <w:rPr>
            <w:b/>
          </w:rPr>
          <w:id w:val="1964764323"/>
          <w14:checkbox>
            <w14:checked w14:val="0"/>
            <w14:checkedState w14:val="2612" w14:font="MS Gothic"/>
            <w14:uncheckedState w14:val="2610" w14:font="MS Gothic"/>
          </w14:checkbox>
        </w:sdtPr>
        <w:sdtEndPr>
          <w:rPr>
            <w:bCs/>
          </w:rPr>
        </w:sdtEndPr>
        <w:sdtContent>
          <w:r w:rsidR="00ED15EA" w:rsidRPr="00033EBB">
            <w:rPr>
              <w:rFonts w:ascii="MS Gothic" w:eastAsia="MS Gothic" w:hAnsi="MS Gothic" w:hint="eastAsia"/>
              <w:b/>
              <w:bCs/>
            </w:rPr>
            <w:t>☐</w:t>
          </w:r>
        </w:sdtContent>
      </w:sdt>
      <w:r w:rsidR="00ED15EA" w:rsidRPr="00C47DFB">
        <w:rPr>
          <w:b/>
        </w:rPr>
        <w:t xml:space="preserve"> </w:t>
      </w:r>
      <w:r w:rsidR="00EA5B55">
        <w:rPr>
          <w:b/>
        </w:rPr>
        <w:t>T</w:t>
      </w:r>
      <w:r w:rsidR="007C1782" w:rsidRPr="00C47DFB">
        <w:rPr>
          <w:b/>
        </w:rPr>
        <w:t>he service clearly communicate</w:t>
      </w:r>
      <w:r w:rsidR="00EA5B55">
        <w:rPr>
          <w:b/>
        </w:rPr>
        <w:t>s</w:t>
      </w:r>
      <w:r w:rsidR="002F7014" w:rsidRPr="00C47DFB">
        <w:rPr>
          <w:b/>
        </w:rPr>
        <w:t xml:space="preserve"> </w:t>
      </w:r>
      <w:r w:rsidR="006F2766">
        <w:rPr>
          <w:b/>
        </w:rPr>
        <w:t xml:space="preserve">the </w:t>
      </w:r>
      <w:r w:rsidR="00ED15EA" w:rsidRPr="00C47DFB">
        <w:rPr>
          <w:b/>
        </w:rPr>
        <w:t>benefits of</w:t>
      </w:r>
      <w:r w:rsidR="007C1782" w:rsidRPr="00C47DFB">
        <w:rPr>
          <w:b/>
        </w:rPr>
        <w:t xml:space="preserve"> </w:t>
      </w:r>
      <w:r w:rsidR="00053D91">
        <w:rPr>
          <w:b/>
          <w:bCs/>
        </w:rPr>
        <w:t>going digital</w:t>
      </w:r>
      <w:r w:rsidR="00EA5B55">
        <w:rPr>
          <w:b/>
        </w:rPr>
        <w:t>:</w:t>
      </w:r>
      <w:r w:rsidR="001F7C06" w:rsidRPr="00C47DFB">
        <w:rPr>
          <w:b/>
        </w:rPr>
        <w:t xml:space="preserve"> </w:t>
      </w:r>
      <w:r w:rsidR="00E303E9">
        <w:t>P</w:t>
      </w:r>
      <w:r w:rsidR="00AE00A3" w:rsidRPr="00AE00A3">
        <w:t>rovide clear and comprehensive information about the purpose and benefits of digital services. Where possible, highlight time savings, convenience and emphasise how these enhance the overall user experience.</w:t>
      </w:r>
      <w:r w:rsidR="00EA5B55">
        <w:t xml:space="preserve"> </w:t>
      </w:r>
      <w:r w:rsidR="009028E9" w:rsidRPr="0027224A">
        <w:t>Use inclusive language and imagery, avoiding stereotypes and biases when communicating with your audience. Consider diverse cultural perspectives and make sure content is simple, respectful, and welcoming for all.</w:t>
      </w:r>
    </w:p>
    <w:p w14:paraId="5E1B7D27" w14:textId="78425ED9" w:rsidR="006335F7" w:rsidRDefault="00962271" w:rsidP="009A60A2">
      <w:sdt>
        <w:sdtPr>
          <w:rPr>
            <w:b/>
          </w:rPr>
          <w:id w:val="-1717274094"/>
          <w14:checkbox>
            <w14:checked w14:val="0"/>
            <w14:checkedState w14:val="2612" w14:font="MS Gothic"/>
            <w14:uncheckedState w14:val="2610" w14:font="MS Gothic"/>
          </w14:checkbox>
        </w:sdtPr>
        <w:sdtEndPr>
          <w:rPr>
            <w:bCs/>
          </w:rPr>
        </w:sdtEndPr>
        <w:sdtContent>
          <w:r w:rsidR="00EA134D" w:rsidRPr="000A01A8">
            <w:rPr>
              <w:rFonts w:ascii="MS Gothic" w:eastAsia="MS Gothic" w:hAnsi="MS Gothic" w:hint="eastAsia"/>
              <w:b/>
              <w:bCs/>
            </w:rPr>
            <w:t>☐</w:t>
          </w:r>
        </w:sdtContent>
      </w:sdt>
      <w:r w:rsidR="00EA134D" w:rsidRPr="00C47DFB">
        <w:rPr>
          <w:b/>
        </w:rPr>
        <w:t xml:space="preserve"> </w:t>
      </w:r>
      <w:r w:rsidR="00F07BDF">
        <w:rPr>
          <w:b/>
        </w:rPr>
        <w:t>U</w:t>
      </w:r>
      <w:r w:rsidR="006F2766">
        <w:rPr>
          <w:b/>
        </w:rPr>
        <w:t>nderstand the motivations of t</w:t>
      </w:r>
      <w:r w:rsidR="00DF210B">
        <w:rPr>
          <w:b/>
        </w:rPr>
        <w:t>he services’ targeted audience</w:t>
      </w:r>
      <w:r w:rsidR="00DB045F">
        <w:rPr>
          <w:b/>
        </w:rPr>
        <w:t>:</w:t>
      </w:r>
      <w:r w:rsidR="0027224A">
        <w:t xml:space="preserve"> </w:t>
      </w:r>
      <w:r w:rsidR="0027224A" w:rsidRPr="0027224A">
        <w:t xml:space="preserve">Use </w:t>
      </w:r>
      <w:r w:rsidR="0086432C" w:rsidRPr="0086432C">
        <w:t>research and insights to understand the motivations of users and encourage them to remain engaged. This will help you understand if a service is too complicated or lacks support. To determine your current baseline of engagement, assess what proportion of your target audience engages online and work towards practices that encourage greater inclusion.</w:t>
      </w:r>
    </w:p>
    <w:p w14:paraId="66E168BF" w14:textId="54E8CCE7" w:rsidR="00F81082" w:rsidRDefault="00962271" w:rsidP="00F81082">
      <w:sdt>
        <w:sdtPr>
          <w:rPr>
            <w:b/>
          </w:rPr>
          <w:id w:val="-1192219807"/>
          <w14:checkbox>
            <w14:checked w14:val="0"/>
            <w14:checkedState w14:val="2612" w14:font="MS Gothic"/>
            <w14:uncheckedState w14:val="2610" w14:font="MS Gothic"/>
          </w14:checkbox>
        </w:sdtPr>
        <w:sdtContent>
          <w:r w:rsidR="00F81082" w:rsidRPr="000A01A8">
            <w:rPr>
              <w:rFonts w:ascii="MS Gothic" w:eastAsia="MS Gothic" w:hAnsi="MS Gothic" w:hint="eastAsia"/>
              <w:b/>
            </w:rPr>
            <w:t>☐</w:t>
          </w:r>
        </w:sdtContent>
      </w:sdt>
      <w:r w:rsidR="00F81082" w:rsidRPr="005C1F2F">
        <w:rPr>
          <w:b/>
        </w:rPr>
        <w:t xml:space="preserve"> </w:t>
      </w:r>
      <w:r w:rsidR="00DB045F">
        <w:rPr>
          <w:b/>
        </w:rPr>
        <w:t>T</w:t>
      </w:r>
      <w:r w:rsidR="001E2AAD" w:rsidRPr="001E2AAD">
        <w:rPr>
          <w:b/>
        </w:rPr>
        <w:t xml:space="preserve">he service </w:t>
      </w:r>
      <w:r w:rsidR="00DB045F">
        <w:rPr>
          <w:b/>
        </w:rPr>
        <w:t>is</w:t>
      </w:r>
      <w:r w:rsidR="001E2AAD" w:rsidRPr="001E2AAD">
        <w:rPr>
          <w:b/>
        </w:rPr>
        <w:t xml:space="preserve"> inclusive and usable for everyone</w:t>
      </w:r>
      <w:r w:rsidR="00DB045F">
        <w:rPr>
          <w:b/>
        </w:rPr>
        <w:t xml:space="preserve">: </w:t>
      </w:r>
      <w:r w:rsidR="00406F1A" w:rsidRPr="00406F1A">
        <w:rPr>
          <w:rFonts w:ascii="Arial" w:hAnsi="Arial" w:cs="Arial"/>
          <w:color w:val="334349"/>
          <w:shd w:val="clear" w:color="auto" w:fill="FFFFFF"/>
        </w:rPr>
        <w:t>Co-design the digital service and its art</w:t>
      </w:r>
      <w:r w:rsidR="00406F1A">
        <w:rPr>
          <w:rFonts w:ascii="Arial" w:hAnsi="Arial" w:cs="Arial"/>
          <w:color w:val="334349"/>
          <w:shd w:val="clear" w:color="auto" w:fill="FFFFFF"/>
        </w:rPr>
        <w:t>e</w:t>
      </w:r>
      <w:r w:rsidR="00406F1A" w:rsidRPr="00406F1A">
        <w:rPr>
          <w:rFonts w:ascii="Arial" w:hAnsi="Arial" w:cs="Arial"/>
          <w:color w:val="334349"/>
          <w:shd w:val="clear" w:color="auto" w:fill="FFFFFF"/>
        </w:rPr>
        <w:t>facts with users</w:t>
      </w:r>
      <w:r w:rsidR="00406F1A">
        <w:rPr>
          <w:rFonts w:ascii="Arial" w:hAnsi="Arial" w:cs="Arial"/>
          <w:color w:val="334349"/>
          <w:shd w:val="clear" w:color="auto" w:fill="FFFFFF"/>
        </w:rPr>
        <w:t xml:space="preserve">, incorporating </w:t>
      </w:r>
      <w:r w:rsidR="00406F1A" w:rsidRPr="00406F1A">
        <w:rPr>
          <w:rFonts w:ascii="Arial" w:hAnsi="Arial" w:cs="Arial"/>
          <w:color w:val="334349"/>
          <w:shd w:val="clear" w:color="auto" w:fill="FFFFFF"/>
        </w:rPr>
        <w:t xml:space="preserve">their perspectives needs and </w:t>
      </w:r>
      <w:r w:rsidR="002905B6" w:rsidRPr="00406F1A">
        <w:rPr>
          <w:rFonts w:ascii="Arial" w:hAnsi="Arial" w:cs="Arial"/>
          <w:color w:val="334349"/>
          <w:shd w:val="clear" w:color="auto" w:fill="FFFFFF"/>
        </w:rPr>
        <w:t>feedback</w:t>
      </w:r>
      <w:r w:rsidR="002905B6">
        <w:rPr>
          <w:rFonts w:ascii="Arial" w:hAnsi="Arial" w:cs="Arial"/>
          <w:color w:val="334349"/>
          <w:shd w:val="clear" w:color="auto" w:fill="FFFFFF"/>
        </w:rPr>
        <w:t xml:space="preserve"> to</w:t>
      </w:r>
      <w:r w:rsidR="00406F1A">
        <w:rPr>
          <w:rFonts w:ascii="Arial" w:hAnsi="Arial" w:cs="Arial"/>
          <w:color w:val="334349"/>
          <w:shd w:val="clear" w:color="auto" w:fill="FFFFFF"/>
        </w:rPr>
        <w:t xml:space="preserve"> ensure ease of use.</w:t>
      </w:r>
    </w:p>
    <w:p w14:paraId="59F22071" w14:textId="2365DCCC" w:rsidR="009A60A2" w:rsidRDefault="009A60A2" w:rsidP="00EA134D">
      <w:r>
        <w:rPr>
          <w:noProof/>
        </w:rPr>
        <mc:AlternateContent>
          <mc:Choice Requires="wps">
            <w:drawing>
              <wp:inline distT="0" distB="0" distL="0" distR="0" wp14:anchorId="042E8C80" wp14:editId="0882D1BF">
                <wp:extent cx="5692775" cy="1404620"/>
                <wp:effectExtent l="0" t="0" r="22225" b="27305"/>
                <wp:docPr id="1414397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4A34DC80" w14:textId="6AB4663A" w:rsidR="001C0C67" w:rsidRPr="00637682" w:rsidRDefault="001C0C67" w:rsidP="009A60A2">
                            <w:r w:rsidRPr="00637682">
                              <w:rPr>
                                <w:b/>
                              </w:rPr>
                              <w:t>Optional</w:t>
                            </w:r>
                            <w:r w:rsidR="00DB045F" w:rsidRPr="00637682">
                              <w:rPr>
                                <w:b/>
                                <w:bCs/>
                              </w:rPr>
                              <w:t>:</w:t>
                            </w:r>
                            <w:r w:rsidRPr="00637682">
                              <w:t xml:space="preserve"> </w:t>
                            </w:r>
                            <w:r w:rsidR="009A60A2" w:rsidRPr="00637682">
                              <w:t xml:space="preserve">Describe how </w:t>
                            </w:r>
                            <w:r w:rsidR="00B353BE">
                              <w:t>the</w:t>
                            </w:r>
                            <w:r w:rsidR="009A60A2" w:rsidRPr="00637682">
                              <w:t xml:space="preserve"> digital service complies with this criterion, referencing best practice approaches deployed where possible</w:t>
                            </w:r>
                            <w:r w:rsidR="00DB045F">
                              <w:t>.</w:t>
                            </w:r>
                          </w:p>
                        </w:txbxContent>
                      </wps:txbx>
                      <wps:bodyPr rot="0" vert="horz" wrap="square" lIns="91440" tIns="45720" rIns="91440" bIns="45720" anchor="t" anchorCtr="0">
                        <a:spAutoFit/>
                      </wps:bodyPr>
                    </wps:wsp>
                  </a:graphicData>
                </a:graphic>
              </wp:inline>
            </w:drawing>
          </mc:Choice>
          <mc:Fallback>
            <w:pict>
              <v:shape w14:anchorId="042E8C80" id="_x0000_s1037"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aAFQIAACg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">
                <v:textbox style="mso-fit-shape-to-text:t">
                  <w:txbxContent>
                    <w:p w14:paraId="4A34DC80" w14:textId="6AB4663A" w:rsidR="001C0C67" w:rsidRPr="00637682" w:rsidRDefault="001C0C67" w:rsidP="009A60A2">
                      <w:r w:rsidRPr="00637682">
                        <w:rPr>
                          <w:b/>
                        </w:rPr>
                        <w:t>Optional</w:t>
                      </w:r>
                      <w:r w:rsidR="00DB045F" w:rsidRPr="00637682">
                        <w:rPr>
                          <w:b/>
                          <w:bCs/>
                        </w:rPr>
                        <w:t>:</w:t>
                      </w:r>
                      <w:r w:rsidRPr="00637682">
                        <w:t xml:space="preserve"> </w:t>
                      </w:r>
                      <w:r w:rsidR="009A60A2" w:rsidRPr="00637682">
                        <w:t xml:space="preserve">Describe how </w:t>
                      </w:r>
                      <w:r w:rsidR="00B353BE">
                        <w:t>the</w:t>
                      </w:r>
                      <w:r w:rsidR="009A60A2" w:rsidRPr="00637682">
                        <w:t xml:space="preserve"> digital service complies with this criterion, referencing best practice approaches deployed where possible</w:t>
                      </w:r>
                      <w:r w:rsidR="00DB045F">
                        <w:t>.</w:t>
                      </w:r>
                    </w:p>
                  </w:txbxContent>
                </v:textbox>
                <w10:anchorlock/>
              </v:shape>
            </w:pict>
          </mc:Fallback>
        </mc:AlternateContent>
      </w:r>
    </w:p>
    <w:p w14:paraId="2073D902" w14:textId="64E153D8" w:rsidR="007B1E4A" w:rsidRPr="00E71A7F" w:rsidRDefault="00BB4DD6" w:rsidP="00326776">
      <w:pPr>
        <w:pStyle w:val="Heading2"/>
      </w:pPr>
      <w:bookmarkStart w:id="20" w:name="_Toc198306116"/>
      <w:r w:rsidRPr="00E71A7F">
        <w:t>Criteri</w:t>
      </w:r>
      <w:r>
        <w:t xml:space="preserve">on 3 </w:t>
      </w:r>
      <w:r w:rsidR="007C2C7C">
        <w:t>– Protect users</w:t>
      </w:r>
      <w:bookmarkEnd w:id="20"/>
    </w:p>
    <w:p w14:paraId="61C1EF93" w14:textId="11395211" w:rsidR="00326776" w:rsidRPr="00326776" w:rsidRDefault="00326776" w:rsidP="00326776">
      <w:pPr>
        <w:pStyle w:val="Heading3"/>
      </w:pPr>
      <w:r w:rsidRPr="006C5290">
        <w:t>Criterion</w:t>
      </w:r>
      <w:r>
        <w:t xml:space="preserve"> </w:t>
      </w:r>
      <w:r w:rsidRPr="006C5290">
        <w:t xml:space="preserve">requirements </w:t>
      </w:r>
    </w:p>
    <w:p w14:paraId="7883A9A9" w14:textId="77777777" w:rsidR="004F4226" w:rsidRPr="004F4226" w:rsidRDefault="004F4226" w:rsidP="00637682">
      <w:pPr>
        <w:contextualSpacing/>
      </w:pPr>
      <w:r w:rsidRPr="004F4226">
        <w:t>To successfully meet this criterion, agencies need to:</w:t>
      </w:r>
    </w:p>
    <w:p w14:paraId="5AF42094" w14:textId="6796EFDB" w:rsidR="00FA3AAA" w:rsidRPr="00637682" w:rsidRDefault="00962271" w:rsidP="00637682">
      <w:pPr>
        <w:tabs>
          <w:tab w:val="num" w:pos="720"/>
        </w:tabs>
        <w:ind w:left="720"/>
        <w:contextualSpacing/>
        <w:rPr>
          <w:b/>
        </w:rPr>
      </w:pPr>
      <w:sdt>
        <w:sdtPr>
          <w:rPr>
            <w:b/>
          </w:rPr>
          <w:id w:val="5796653"/>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FA3AAA" w:rsidRPr="00637682">
        <w:rPr>
          <w:b/>
        </w:rPr>
        <w:t>establish and maintain a safe digital environment for users</w:t>
      </w:r>
    </w:p>
    <w:p w14:paraId="2B780237" w14:textId="61B6FB8B" w:rsidR="00FA3AAA" w:rsidRPr="00637682" w:rsidRDefault="00962271" w:rsidP="00637682">
      <w:pPr>
        <w:tabs>
          <w:tab w:val="num" w:pos="720"/>
        </w:tabs>
        <w:ind w:left="720"/>
        <w:contextualSpacing/>
        <w:rPr>
          <w:b/>
        </w:rPr>
      </w:pPr>
      <w:sdt>
        <w:sdtPr>
          <w:rPr>
            <w:b/>
          </w:rPr>
          <w:id w:val="2144456262"/>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FA3AAA" w:rsidRPr="00637682">
        <w:rPr>
          <w:b/>
        </w:rPr>
        <w:t>counter scams and misinformation  </w:t>
      </w:r>
    </w:p>
    <w:p w14:paraId="60142C6F" w14:textId="371F3079" w:rsidR="00E91E61" w:rsidRPr="00637682" w:rsidRDefault="00962271" w:rsidP="00637682">
      <w:pPr>
        <w:tabs>
          <w:tab w:val="num" w:pos="720"/>
        </w:tabs>
        <w:ind w:left="720"/>
        <w:contextualSpacing/>
        <w:rPr>
          <w:b/>
        </w:rPr>
      </w:pPr>
      <w:sdt>
        <w:sdtPr>
          <w:rPr>
            <w:b/>
          </w:rPr>
          <w:id w:val="1264658316"/>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FA3AAA" w:rsidRPr="00637682">
        <w:rPr>
          <w:b/>
        </w:rPr>
        <w:t>provide transparency and feedback loops</w:t>
      </w:r>
      <w:r w:rsidR="004F4226" w:rsidRPr="00637682">
        <w:rPr>
          <w:b/>
        </w:rPr>
        <w:t>. </w:t>
      </w:r>
    </w:p>
    <w:p w14:paraId="5139F12B" w14:textId="137157C8" w:rsidR="004F4226" w:rsidRPr="00202DCA" w:rsidRDefault="004F4226" w:rsidP="00326776">
      <w:pPr>
        <w:tabs>
          <w:tab w:val="num" w:pos="720"/>
        </w:tabs>
        <w:contextualSpacing/>
      </w:pPr>
      <w:r>
        <w:t xml:space="preserve">For existing services, this means that </w:t>
      </w:r>
      <w:r w:rsidR="00B353BE">
        <w:t>agencies</w:t>
      </w:r>
      <w:r>
        <w:t xml:space="preserve"> must </w:t>
      </w:r>
      <w:r w:rsidR="00FA3AAA">
        <w:t xml:space="preserve">have mechanisms </w:t>
      </w:r>
      <w:r w:rsidR="009D2368">
        <w:t>in place</w:t>
      </w:r>
      <w:r w:rsidR="00FA3AAA">
        <w:t xml:space="preserve"> to ensure the service is safe, </w:t>
      </w:r>
      <w:r w:rsidR="009D2368">
        <w:t xml:space="preserve">counters scams and misinformation and </w:t>
      </w:r>
      <w:r w:rsidR="00FA3AAA">
        <w:t>provides transparency and feedback loops</w:t>
      </w:r>
      <w:r w:rsidR="00FA3AAA" w:rsidRPr="005224A7">
        <w:t xml:space="preserve"> </w:t>
      </w:r>
      <w:r w:rsidR="00FA3AAA">
        <w:t>by users.</w:t>
      </w:r>
    </w:p>
    <w:p w14:paraId="0F5F5870" w14:textId="7DE85436" w:rsidR="00E04512" w:rsidRPr="00202DCA" w:rsidRDefault="00E04512" w:rsidP="00637682">
      <w:pPr>
        <w:pStyle w:val="Heading3"/>
      </w:pPr>
      <w:r>
        <w:t>Concepts or actions to address</w:t>
      </w:r>
    </w:p>
    <w:p w14:paraId="570E5B06" w14:textId="1F229352" w:rsidR="00AF0E69" w:rsidRDefault="00962271" w:rsidP="008F3BD9">
      <w:sdt>
        <w:sdtPr>
          <w:rPr>
            <w:b/>
          </w:rPr>
          <w:id w:val="1002474847"/>
          <w14:checkbox>
            <w14:checked w14:val="0"/>
            <w14:checkedState w14:val="2612" w14:font="MS Gothic"/>
            <w14:uncheckedState w14:val="2610" w14:font="MS Gothic"/>
          </w14:checkbox>
        </w:sdtPr>
        <w:sdtEndPr>
          <w:rPr>
            <w:b w:val="0"/>
          </w:rPr>
        </w:sdtEndPr>
        <w:sdtContent>
          <w:r w:rsidR="00EA134D" w:rsidRPr="007D5EEA">
            <w:rPr>
              <w:rFonts w:ascii="MS Gothic" w:eastAsia="MS Gothic" w:hAnsi="MS Gothic" w:hint="eastAsia"/>
            </w:rPr>
            <w:t>☐</w:t>
          </w:r>
        </w:sdtContent>
      </w:sdt>
      <w:r w:rsidR="00EA134D" w:rsidRPr="00C47DFB">
        <w:rPr>
          <w:b/>
        </w:rPr>
        <w:t xml:space="preserve"> </w:t>
      </w:r>
      <w:r w:rsidR="00DB045F">
        <w:rPr>
          <w:b/>
        </w:rPr>
        <w:t>T</w:t>
      </w:r>
      <w:r w:rsidR="004A37E6" w:rsidRPr="00C47DFB">
        <w:rPr>
          <w:b/>
        </w:rPr>
        <w:t xml:space="preserve">here </w:t>
      </w:r>
      <w:r w:rsidR="00DB045F">
        <w:rPr>
          <w:b/>
        </w:rPr>
        <w:t>are</w:t>
      </w:r>
      <w:r w:rsidR="004A37E6" w:rsidRPr="00C47DFB">
        <w:rPr>
          <w:b/>
        </w:rPr>
        <w:t xml:space="preserve"> processes </w:t>
      </w:r>
      <w:r w:rsidR="00F50987">
        <w:rPr>
          <w:b/>
        </w:rPr>
        <w:t>in place</w:t>
      </w:r>
      <w:r w:rsidR="004A37E6" w:rsidRPr="00C47DFB">
        <w:rPr>
          <w:b/>
        </w:rPr>
        <w:t xml:space="preserve"> to ensure a safe digital environment for users of the service</w:t>
      </w:r>
      <w:r w:rsidR="00DB045F">
        <w:rPr>
          <w:b/>
        </w:rPr>
        <w:t xml:space="preserve">: </w:t>
      </w:r>
      <w:r w:rsidR="004560BC" w:rsidRPr="004560BC">
        <w:t>Create psychological safety</w:t>
      </w:r>
      <w:r w:rsidR="00DB045F">
        <w:t xml:space="preserve">. </w:t>
      </w:r>
      <w:r w:rsidR="004560BC" w:rsidRPr="004560BC">
        <w:t>Hate speech and online abuse impacts participation and inclusion. Establish clear community guidelines on acceptable behaviour and proactively moderate digital content. Where appropriate, leverage technology to identifying instances of malicious behaviour and align to best practices outlined by the eSafety Commission.</w:t>
      </w:r>
    </w:p>
    <w:p w14:paraId="61B80CEC" w14:textId="0673712C" w:rsidR="007C6784" w:rsidRPr="007C6784" w:rsidRDefault="00962271" w:rsidP="007C6784">
      <w:pPr>
        <w:rPr>
          <w:rFonts w:ascii="Arial" w:eastAsia="Times New Roman" w:hAnsi="Arial" w:cs="Arial"/>
          <w:color w:val="334349"/>
          <w:sz w:val="24"/>
          <w:szCs w:val="24"/>
          <w:lang w:eastAsia="en-AU"/>
        </w:rPr>
      </w:pPr>
      <w:sdt>
        <w:sdtPr>
          <w:rPr>
            <w:b/>
          </w:rPr>
          <w:id w:val="-1423182401"/>
          <w14:checkbox>
            <w14:checked w14:val="0"/>
            <w14:checkedState w14:val="2612" w14:font="MS Gothic"/>
            <w14:uncheckedState w14:val="2610" w14:font="MS Gothic"/>
          </w14:checkbox>
        </w:sdtPr>
        <w:sdtEndPr>
          <w:rPr>
            <w:b w:val="0"/>
          </w:rPr>
        </w:sdtEndPr>
        <w:sdtContent>
          <w:r w:rsidR="00F4097F" w:rsidRPr="00932813">
            <w:rPr>
              <w:rFonts w:ascii="MS Gothic" w:eastAsia="MS Gothic" w:hAnsi="MS Gothic" w:hint="eastAsia"/>
            </w:rPr>
            <w:t>☐</w:t>
          </w:r>
        </w:sdtContent>
      </w:sdt>
      <w:r w:rsidR="00F4097F" w:rsidRPr="00C47DFB">
        <w:rPr>
          <w:b/>
        </w:rPr>
        <w:t xml:space="preserve"> </w:t>
      </w:r>
      <w:r w:rsidR="00CA7B44">
        <w:rPr>
          <w:b/>
        </w:rPr>
        <w:t>T</w:t>
      </w:r>
      <w:r w:rsidR="00F4097F" w:rsidRPr="00C47DFB">
        <w:rPr>
          <w:b/>
        </w:rPr>
        <w:t xml:space="preserve">he service </w:t>
      </w:r>
      <w:r w:rsidR="00CA7B44" w:rsidRPr="00C47DFB">
        <w:rPr>
          <w:b/>
        </w:rPr>
        <w:t>ha</w:t>
      </w:r>
      <w:r w:rsidR="00CA7B44">
        <w:rPr>
          <w:b/>
        </w:rPr>
        <w:t xml:space="preserve">s </w:t>
      </w:r>
      <w:r w:rsidR="00A03A81" w:rsidRPr="00C47DFB">
        <w:rPr>
          <w:b/>
        </w:rPr>
        <w:t xml:space="preserve">measures to </w:t>
      </w:r>
      <w:r w:rsidR="005C762C" w:rsidRPr="00C47DFB">
        <w:rPr>
          <w:b/>
        </w:rPr>
        <w:t xml:space="preserve">counter scams and </w:t>
      </w:r>
      <w:r w:rsidR="00A03A81" w:rsidRPr="00C47DFB">
        <w:rPr>
          <w:b/>
        </w:rPr>
        <w:t>misinformation</w:t>
      </w:r>
      <w:r w:rsidR="002E5072">
        <w:rPr>
          <w:b/>
        </w:rPr>
        <w:t>:</w:t>
      </w:r>
      <w:r w:rsidR="00EB12C8">
        <w:rPr>
          <w:b/>
        </w:rPr>
        <w:t xml:space="preserve"> </w:t>
      </w:r>
      <w:r w:rsidR="007C6784" w:rsidRPr="00C47DFB">
        <w:t>Many digital users have encountered scams, fraud and loss of personal information. These experiences impact attitudes towards digital use. Help to ‘build trust in design’ by supporting the work of the National Anti-Scams Centre and mitigate misinformation by supporting the work of the Australian Communications and Media Authority.</w:t>
      </w:r>
      <w:r w:rsidR="007C6784" w:rsidRPr="007C6784">
        <w:rPr>
          <w:rFonts w:ascii="Arial" w:eastAsia="Times New Roman" w:hAnsi="Arial" w:cs="Arial"/>
          <w:color w:val="334349"/>
          <w:sz w:val="24"/>
          <w:szCs w:val="24"/>
          <w:lang w:eastAsia="en-AU"/>
        </w:rPr>
        <w:t xml:space="preserve">  </w:t>
      </w:r>
    </w:p>
    <w:p w14:paraId="2B42987B" w14:textId="5889DD69" w:rsidR="00790EDC" w:rsidRDefault="00962271" w:rsidP="00C47DFB">
      <w:sdt>
        <w:sdtPr>
          <w:rPr>
            <w:b/>
          </w:rPr>
          <w:id w:val="-347255467"/>
          <w14:checkbox>
            <w14:checked w14:val="0"/>
            <w14:checkedState w14:val="2612" w14:font="MS Gothic"/>
            <w14:uncheckedState w14:val="2610" w14:font="MS Gothic"/>
          </w14:checkbox>
        </w:sdtPr>
        <w:sdtEndPr>
          <w:rPr>
            <w:bCs/>
          </w:rPr>
        </w:sdtEndPr>
        <w:sdtContent>
          <w:r w:rsidR="00EA134D" w:rsidRPr="007C6784">
            <w:rPr>
              <w:rFonts w:ascii="MS Gothic" w:eastAsia="MS Gothic" w:hAnsi="MS Gothic" w:hint="eastAsia"/>
              <w:b/>
              <w:bCs/>
            </w:rPr>
            <w:t>☐</w:t>
          </w:r>
        </w:sdtContent>
      </w:sdt>
      <w:r w:rsidR="00EA134D" w:rsidRPr="00C47DFB">
        <w:rPr>
          <w:b/>
        </w:rPr>
        <w:t xml:space="preserve"> </w:t>
      </w:r>
      <w:r w:rsidR="003C4EB9">
        <w:rPr>
          <w:b/>
        </w:rPr>
        <w:t>T</w:t>
      </w:r>
      <w:r w:rsidR="007C6784" w:rsidRPr="00C47DFB">
        <w:rPr>
          <w:b/>
        </w:rPr>
        <w:t xml:space="preserve">ransparency and feedback loops </w:t>
      </w:r>
      <w:r w:rsidR="003C4EB9">
        <w:rPr>
          <w:b/>
        </w:rPr>
        <w:t xml:space="preserve">are </w:t>
      </w:r>
      <w:r w:rsidR="007C6784" w:rsidRPr="00C47DFB">
        <w:rPr>
          <w:b/>
        </w:rPr>
        <w:t>provided for users of the service</w:t>
      </w:r>
      <w:r w:rsidR="003C4EB9">
        <w:rPr>
          <w:b/>
        </w:rPr>
        <w:t xml:space="preserve">: </w:t>
      </w:r>
      <w:r w:rsidR="009704D4" w:rsidRPr="009704D4">
        <w:t>Communicate the safety measures that are in place to safeguard users against potential threats. Set up clear communication channels to report safety concerns and commit to resolving issues promptly.</w:t>
      </w:r>
      <w:r w:rsidR="00790EDC">
        <w:t xml:space="preserve">  </w:t>
      </w:r>
    </w:p>
    <w:p w14:paraId="669784A0" w14:textId="44C38B17" w:rsidR="009A60A2" w:rsidRDefault="009A60A2" w:rsidP="00EA134D">
      <w:r>
        <w:rPr>
          <w:noProof/>
        </w:rPr>
        <mc:AlternateContent>
          <mc:Choice Requires="wps">
            <w:drawing>
              <wp:inline distT="0" distB="0" distL="0" distR="0" wp14:anchorId="7601A418" wp14:editId="560D103E">
                <wp:extent cx="5692775" cy="1404620"/>
                <wp:effectExtent l="0" t="0" r="22225" b="27305"/>
                <wp:docPr id="2038695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133A97C2" w14:textId="25C2ACB1" w:rsidR="00F35E78" w:rsidRPr="00637682" w:rsidRDefault="005B1896" w:rsidP="009A60A2">
                            <w:r w:rsidRPr="00637682">
                              <w:rPr>
                                <w:b/>
                              </w:rPr>
                              <w:t>Optional</w:t>
                            </w:r>
                            <w:r w:rsidR="003C4EB9" w:rsidRPr="00637682">
                              <w:rPr>
                                <w:b/>
                              </w:rPr>
                              <w:t>:</w:t>
                            </w:r>
                            <w:r>
                              <w:t xml:space="preserve"> </w:t>
                            </w:r>
                            <w:r w:rsidR="009A60A2" w:rsidRPr="00637682">
                              <w:t xml:space="preserve">Describe how </w:t>
                            </w:r>
                            <w:r w:rsidR="00ED0DDE">
                              <w:t>the</w:t>
                            </w:r>
                            <w:r w:rsidR="00ED0DDE" w:rsidRPr="00637682">
                              <w:t xml:space="preserve"> </w:t>
                            </w:r>
                            <w:r w:rsidR="009A60A2" w:rsidRPr="00637682">
                              <w:t>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7601A418" id="_x0000_s1038"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RBFgIAACg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F6tiuZxTwtE3neWzRZHKkrHy6bp1PryX0JG4qKjDqiZ5dnzwIYbDyqcj8TUPWomd0joZ&#10;bl9vtSNHhh2wSyNl8OKYNqSv6GpezEcCf5XI0/iTRKcCtrJWXUVvLodYGbm9MyI1WmBKj2sMWZsz&#10;yMhupBiGeiBKIIcivhDB1iBOiNbB2Lr41XDRgvtJSY9tW1H/48CcpER/MFie1XQ2i32ejNl8iSyJ&#10;u/bU1x5mOEpVNFAyLrch/Y0Ezt5hGXcqAX6O5BwztmPifv46sd+v7XTq+YNvfgE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z4BEQRYCAAAoBAAADgAAAAAAAAAAAAAAAAAuAgAAZHJzL2Uyb0RvYy54bWxQSwECLQAUAAYACAAA&#10;ACEAvNeYC9wAAAAFAQAADwAAAAAAAAAAAAAAAABwBAAAZHJzL2Rvd25yZXYueG1sUEsFBgAAAAAE&#10;AAQA8wAAAHkFAAAAAA==&#10;">
                <v:textbox style="mso-fit-shape-to-text:t">
                  <w:txbxContent>
                    <w:p w14:paraId="133A97C2" w14:textId="25C2ACB1" w:rsidR="00F35E78" w:rsidRPr="00637682" w:rsidRDefault="005B1896" w:rsidP="009A60A2">
                      <w:r w:rsidRPr="00637682">
                        <w:rPr>
                          <w:b/>
                        </w:rPr>
                        <w:t>Optional</w:t>
                      </w:r>
                      <w:r w:rsidR="003C4EB9" w:rsidRPr="00637682">
                        <w:rPr>
                          <w:b/>
                        </w:rPr>
                        <w:t>:</w:t>
                      </w:r>
                      <w:r>
                        <w:t xml:space="preserve"> </w:t>
                      </w:r>
                      <w:r w:rsidR="009A60A2" w:rsidRPr="00637682">
                        <w:t xml:space="preserve">Describe how </w:t>
                      </w:r>
                      <w:r w:rsidR="00ED0DDE">
                        <w:t>the</w:t>
                      </w:r>
                      <w:r w:rsidR="00ED0DDE" w:rsidRPr="00637682">
                        <w:t xml:space="preserve"> </w:t>
                      </w:r>
                      <w:r w:rsidR="009A60A2" w:rsidRPr="00637682">
                        <w:t>digital service complies with this criterion, referencing best practice approaches deployed where possible:</w:t>
                      </w:r>
                    </w:p>
                  </w:txbxContent>
                </v:textbox>
                <w10:anchorlock/>
              </v:shape>
            </w:pict>
          </mc:Fallback>
        </mc:AlternateContent>
      </w:r>
    </w:p>
    <w:p w14:paraId="1F4C64CC" w14:textId="77777777" w:rsidR="003C4EB9" w:rsidRDefault="003C4EB9">
      <w:pPr>
        <w:rPr>
          <w:rFonts w:asciiTheme="majorHAnsi" w:eastAsiaTheme="majorEastAsia" w:hAnsiTheme="majorHAnsi" w:cstheme="majorBidi"/>
          <w:color w:val="278265" w:themeColor="accent1"/>
          <w:sz w:val="32"/>
          <w:szCs w:val="26"/>
        </w:rPr>
      </w:pPr>
      <w:bookmarkStart w:id="21" w:name="_Toc198306117"/>
      <w:r>
        <w:br w:type="page"/>
      </w:r>
    </w:p>
    <w:p w14:paraId="7C1546DD" w14:textId="3184F7A4" w:rsidR="00B17817" w:rsidRPr="00174BAA" w:rsidRDefault="00BB4DD6" w:rsidP="00326776">
      <w:pPr>
        <w:pStyle w:val="Heading2"/>
      </w:pPr>
      <w:r w:rsidRPr="00E71A7F">
        <w:t>Criteri</w:t>
      </w:r>
      <w:r>
        <w:t>on</w:t>
      </w:r>
      <w:r w:rsidR="007B1E4A" w:rsidRPr="00E71A7F">
        <w:t xml:space="preserve"> 4</w:t>
      </w:r>
      <w:r w:rsidR="007C2C7C">
        <w:t xml:space="preserve"> </w:t>
      </w:r>
      <w:r w:rsidR="00EA134D">
        <w:t>–</w:t>
      </w:r>
      <w:r w:rsidR="007C2C7C">
        <w:t xml:space="preserve"> </w:t>
      </w:r>
      <w:r w:rsidR="00EA134D">
        <w:t>Make it accessible</w:t>
      </w:r>
      <w:bookmarkEnd w:id="21"/>
    </w:p>
    <w:p w14:paraId="3FA90726" w14:textId="617CED93" w:rsidR="00326776" w:rsidRPr="00326776" w:rsidRDefault="00326776" w:rsidP="00326776">
      <w:pPr>
        <w:pStyle w:val="Heading3"/>
      </w:pPr>
      <w:r w:rsidRPr="006C5290">
        <w:t>Criterion</w:t>
      </w:r>
      <w:r>
        <w:t xml:space="preserve"> </w:t>
      </w:r>
      <w:r w:rsidRPr="006C5290">
        <w:t xml:space="preserve">requirements </w:t>
      </w:r>
    </w:p>
    <w:p w14:paraId="4DD9650D" w14:textId="77777777" w:rsidR="00B17817" w:rsidRPr="00244567" w:rsidRDefault="00B17817" w:rsidP="00637682">
      <w:pPr>
        <w:tabs>
          <w:tab w:val="num" w:pos="720"/>
        </w:tabs>
        <w:contextualSpacing/>
      </w:pPr>
      <w:r w:rsidRPr="00244567">
        <w:t>To successfully meet this criterion, agencies need to:</w:t>
      </w:r>
    </w:p>
    <w:p w14:paraId="198FA943" w14:textId="6AA588BF" w:rsidR="004F4226" w:rsidRPr="00637682" w:rsidRDefault="00962271" w:rsidP="00637682">
      <w:pPr>
        <w:tabs>
          <w:tab w:val="num" w:pos="720"/>
        </w:tabs>
        <w:ind w:left="720"/>
        <w:contextualSpacing/>
        <w:rPr>
          <w:b/>
        </w:rPr>
      </w:pPr>
      <w:sdt>
        <w:sdtPr>
          <w:rPr>
            <w:b/>
            <w:bCs/>
          </w:rPr>
          <w:id w:val="-675882381"/>
          <w14:checkbox>
            <w14:checked w14:val="0"/>
            <w14:checkedState w14:val="2612" w14:font="MS Gothic"/>
            <w14:uncheckedState w14:val="2610" w14:font="MS Gothic"/>
          </w14:checkbox>
        </w:sdtPr>
        <w:sdtContent>
          <w:r w:rsidR="00326776" w:rsidRPr="00326776">
            <w:rPr>
              <w:rFonts w:ascii="MS Gothic" w:eastAsia="MS Gothic" w:hAnsi="MS Gothic" w:hint="eastAsia"/>
              <w:b/>
              <w:bCs/>
            </w:rPr>
            <w:t>☐</w:t>
          </w:r>
        </w:sdtContent>
      </w:sdt>
      <w:r w:rsidR="00326776" w:rsidRPr="00326776">
        <w:rPr>
          <w:b/>
          <w:bCs/>
        </w:rPr>
        <w:t xml:space="preserve"> </w:t>
      </w:r>
      <w:r w:rsidR="004F4226" w:rsidRPr="00637682">
        <w:rPr>
          <w:b/>
        </w:rPr>
        <w:t>make</w:t>
      </w:r>
      <w:r w:rsidR="004F4226">
        <w:rPr>
          <w:b/>
        </w:rPr>
        <w:t xml:space="preserve"> </w:t>
      </w:r>
      <w:r w:rsidR="00140523">
        <w:rPr>
          <w:b/>
          <w:bCs/>
        </w:rPr>
        <w:t>the</w:t>
      </w:r>
      <w:r w:rsidR="004F4226" w:rsidRPr="00637682">
        <w:rPr>
          <w:b/>
        </w:rPr>
        <w:t xml:space="preserve"> digital service accessible  </w:t>
      </w:r>
    </w:p>
    <w:p w14:paraId="532D725E" w14:textId="4BC0AEB9" w:rsidR="004F4226" w:rsidRPr="00637682" w:rsidRDefault="00962271" w:rsidP="00637682">
      <w:pPr>
        <w:tabs>
          <w:tab w:val="num" w:pos="720"/>
        </w:tabs>
        <w:spacing w:line="276" w:lineRule="auto"/>
        <w:ind w:left="720"/>
        <w:contextualSpacing/>
        <w:rPr>
          <w:b/>
        </w:rPr>
      </w:pPr>
      <w:sdt>
        <w:sdtPr>
          <w:rPr>
            <w:b/>
            <w:bCs/>
          </w:rPr>
          <w:id w:val="-1272625331"/>
          <w14:checkbox>
            <w14:checked w14:val="0"/>
            <w14:checkedState w14:val="2612" w14:font="MS Gothic"/>
            <w14:uncheckedState w14:val="2610" w14:font="MS Gothic"/>
          </w14:checkbox>
        </w:sdtPr>
        <w:sdtContent>
          <w:r w:rsidR="00326776" w:rsidRPr="00326776">
            <w:rPr>
              <w:rFonts w:ascii="MS Gothic" w:eastAsia="MS Gothic" w:hAnsi="MS Gothic" w:hint="eastAsia"/>
              <w:b/>
              <w:bCs/>
            </w:rPr>
            <w:t>☐</w:t>
          </w:r>
        </w:sdtContent>
      </w:sdt>
      <w:r w:rsidR="00326776" w:rsidRPr="00326776">
        <w:rPr>
          <w:b/>
          <w:bCs/>
        </w:rPr>
        <w:t xml:space="preserve"> </w:t>
      </w:r>
      <w:r w:rsidR="004F4226" w:rsidRPr="00637682">
        <w:rPr>
          <w:b/>
        </w:rPr>
        <w:t>comply with legislation and standards, including the:</w:t>
      </w:r>
    </w:p>
    <w:p w14:paraId="71E5DEAD" w14:textId="77777777" w:rsidR="004F4226" w:rsidRPr="00637682" w:rsidRDefault="004F4226" w:rsidP="00637682">
      <w:pPr>
        <w:pStyle w:val="ListParagraph"/>
        <w:numPr>
          <w:ilvl w:val="1"/>
          <w:numId w:val="77"/>
        </w:numPr>
        <w:spacing w:line="276" w:lineRule="auto"/>
        <w:ind w:left="1800"/>
        <w:rPr>
          <w:b/>
        </w:rPr>
      </w:pPr>
      <w:r w:rsidRPr="00637682">
        <w:rPr>
          <w:b/>
          <w:i/>
        </w:rPr>
        <w:t>Disability Discrimination Act 1992</w:t>
      </w:r>
    </w:p>
    <w:p w14:paraId="7F5FBE64" w14:textId="77777777" w:rsidR="004F4226" w:rsidRPr="00637682" w:rsidRDefault="004F4226" w:rsidP="00637682">
      <w:pPr>
        <w:pStyle w:val="ListParagraph"/>
        <w:numPr>
          <w:ilvl w:val="1"/>
          <w:numId w:val="77"/>
        </w:numPr>
        <w:spacing w:line="276" w:lineRule="auto"/>
        <w:ind w:left="1800"/>
        <w:rPr>
          <w:b/>
        </w:rPr>
      </w:pPr>
      <w:r w:rsidRPr="00637682">
        <w:rPr>
          <w:b/>
        </w:rPr>
        <w:t>latest version of the Web Content Accessibility Guidelines (WCAG)  </w:t>
      </w:r>
    </w:p>
    <w:p w14:paraId="4C9DF776" w14:textId="77777777" w:rsidR="009024C1" w:rsidRPr="00637682" w:rsidRDefault="004F4226" w:rsidP="00637682">
      <w:pPr>
        <w:pStyle w:val="ListParagraph"/>
        <w:numPr>
          <w:ilvl w:val="1"/>
          <w:numId w:val="77"/>
        </w:numPr>
        <w:spacing w:line="276" w:lineRule="auto"/>
        <w:ind w:left="1800"/>
        <w:rPr>
          <w:b/>
        </w:rPr>
      </w:pPr>
      <w:r w:rsidRPr="00637682">
        <w:rPr>
          <w:b/>
        </w:rPr>
        <w:t>Australian Government Style Manual. </w:t>
      </w:r>
    </w:p>
    <w:p w14:paraId="6A9EA68B" w14:textId="680D65C7" w:rsidR="00B17817" w:rsidRPr="00202DCA" w:rsidRDefault="00B17817" w:rsidP="00326776">
      <w:r>
        <w:t xml:space="preserve">For existing services, this means that </w:t>
      </w:r>
      <w:r w:rsidR="00ED0DDE">
        <w:t>agencies</w:t>
      </w:r>
      <w:r>
        <w:t xml:space="preserve"> must ensure that the service </w:t>
      </w:r>
      <w:r w:rsidR="0084226C">
        <w:t>and content can be engaged with by all individuals</w:t>
      </w:r>
      <w:r>
        <w:t xml:space="preserve"> and </w:t>
      </w:r>
      <w:r w:rsidR="0084226C">
        <w:t>is compliant with applicable legislation and standards</w:t>
      </w:r>
      <w:r w:rsidR="00974115">
        <w:t xml:space="preserve"> (addressed under the Digital Service Standard</w:t>
      </w:r>
      <w:r w:rsidR="00704058">
        <w:t xml:space="preserve"> criterion 3</w:t>
      </w:r>
      <w:r w:rsidR="00974115">
        <w:t>)</w:t>
      </w:r>
      <w:r>
        <w:t>.</w:t>
      </w:r>
    </w:p>
    <w:p w14:paraId="0D1CE640" w14:textId="53AF4EDA" w:rsidR="00E04512" w:rsidRPr="00202DCA" w:rsidRDefault="00E04512" w:rsidP="00637682">
      <w:pPr>
        <w:pStyle w:val="Heading3"/>
      </w:pPr>
      <w:r>
        <w:t>Concepts or actions to address</w:t>
      </w:r>
    </w:p>
    <w:p w14:paraId="7B0AA280" w14:textId="7AE62366" w:rsidR="00EF58A9" w:rsidRDefault="00962271" w:rsidP="00EA134D">
      <w:sdt>
        <w:sdtPr>
          <w:rPr>
            <w:b/>
          </w:rPr>
          <w:id w:val="882060996"/>
          <w14:checkbox>
            <w14:checked w14:val="0"/>
            <w14:checkedState w14:val="2612" w14:font="MS Gothic"/>
            <w14:uncheckedState w14:val="2610" w14:font="MS Gothic"/>
          </w14:checkbox>
        </w:sdtPr>
        <w:sdtEndPr>
          <w:rPr>
            <w:b w:val="0"/>
          </w:rPr>
        </w:sdtEndPr>
        <w:sdtContent>
          <w:r w:rsidR="00EA134D" w:rsidRPr="00CB2DC5">
            <w:rPr>
              <w:rFonts w:ascii="MS Gothic" w:eastAsia="MS Gothic" w:hAnsi="MS Gothic" w:hint="eastAsia"/>
            </w:rPr>
            <w:t>☐</w:t>
          </w:r>
        </w:sdtContent>
      </w:sdt>
      <w:r w:rsidR="00EA134D" w:rsidRPr="00C47DFB">
        <w:rPr>
          <w:b/>
        </w:rPr>
        <w:t xml:space="preserve"> </w:t>
      </w:r>
      <w:r w:rsidR="00140523" w:rsidRPr="00140523">
        <w:t xml:space="preserve"> </w:t>
      </w:r>
      <w:r w:rsidR="00140523" w:rsidRPr="00140523">
        <w:rPr>
          <w:b/>
        </w:rPr>
        <w:t>Make content accessible</w:t>
      </w:r>
      <w:r w:rsidR="00F433A9">
        <w:rPr>
          <w:b/>
        </w:rPr>
        <w:t xml:space="preserve"> by default</w:t>
      </w:r>
      <w:r w:rsidR="00140523" w:rsidRPr="00140523">
        <w:rPr>
          <w:b/>
        </w:rPr>
        <w:t xml:space="preserve">: </w:t>
      </w:r>
      <w:r w:rsidR="00140523" w:rsidRPr="00637682">
        <w:t>Simplify language, provide consistent navigation and minimise interface distractions to help users access content. Use proper heading structures, descriptive links and alternative text for</w:t>
      </w:r>
      <w:r w:rsidR="00FF442A">
        <w:rPr>
          <w:bCs/>
        </w:rPr>
        <w:t xml:space="preserve"> </w:t>
      </w:r>
      <w:r w:rsidR="00FF442A" w:rsidRPr="00FF442A">
        <w:rPr>
          <w:bCs/>
        </w:rPr>
        <w:t>images to enhance the user experience</w:t>
      </w:r>
      <w:r w:rsidR="00140523" w:rsidRPr="00637682">
        <w:rPr>
          <w:bCs/>
        </w:rPr>
        <w:t>.</w:t>
      </w:r>
      <w:r w:rsidR="00140523" w:rsidRPr="00637682">
        <w:t xml:space="preserve"> Offer multilingual support to cater to a diverse range of users and use accurate translations that maintain the same level of accessibility.</w:t>
      </w:r>
    </w:p>
    <w:p w14:paraId="47D08B01" w14:textId="443EAD0E" w:rsidR="00140523" w:rsidRDefault="00962271" w:rsidP="00EA134D">
      <w:pPr>
        <w:rPr>
          <w:bCs/>
        </w:rPr>
      </w:pPr>
      <w:sdt>
        <w:sdtPr>
          <w:rPr>
            <w:b/>
          </w:rPr>
          <w:id w:val="333121643"/>
          <w14:checkbox>
            <w14:checked w14:val="0"/>
            <w14:checkedState w14:val="2612" w14:font="MS Gothic"/>
            <w14:uncheckedState w14:val="2610" w14:font="MS Gothic"/>
          </w14:checkbox>
        </w:sdtPr>
        <w:sdtEndPr>
          <w:rPr>
            <w:b w:val="0"/>
          </w:rPr>
        </w:sdtEndPr>
        <w:sdtContent>
          <w:r w:rsidR="00140523" w:rsidRPr="00CB2DC5">
            <w:rPr>
              <w:rFonts w:ascii="MS Gothic" w:eastAsia="MS Gothic" w:hAnsi="MS Gothic" w:hint="eastAsia"/>
            </w:rPr>
            <w:t>☐</w:t>
          </w:r>
        </w:sdtContent>
      </w:sdt>
      <w:r w:rsidR="00140523" w:rsidRPr="00C47DFB">
        <w:rPr>
          <w:b/>
        </w:rPr>
        <w:t xml:space="preserve"> </w:t>
      </w:r>
      <w:r w:rsidR="00140523" w:rsidRPr="00140523">
        <w:t xml:space="preserve"> </w:t>
      </w:r>
      <w:r w:rsidR="00140523" w:rsidRPr="00140523">
        <w:rPr>
          <w:b/>
        </w:rPr>
        <w:t>Leverage technology</w:t>
      </w:r>
      <w:r w:rsidR="00F433A9">
        <w:rPr>
          <w:b/>
        </w:rPr>
        <w:t xml:space="preserve"> to ensure </w:t>
      </w:r>
      <w:r w:rsidR="0086459F">
        <w:rPr>
          <w:b/>
        </w:rPr>
        <w:t>services are inclusive</w:t>
      </w:r>
      <w:r w:rsidR="00140523" w:rsidRPr="00140523">
        <w:rPr>
          <w:b/>
        </w:rPr>
        <w:t xml:space="preserve">: </w:t>
      </w:r>
      <w:r w:rsidR="00140523" w:rsidRPr="00637682">
        <w:t>Leverage Australian Government technology and anticipate how emerging technologies, such as artificial intelligence, impact accessibility. Use automated accessibility testing, where appropriate, in addition to testing with real people. These tools help identify common issues and streamline the testing process.</w:t>
      </w:r>
    </w:p>
    <w:p w14:paraId="20D474F8" w14:textId="7D83318D" w:rsidR="00140523" w:rsidRDefault="00962271" w:rsidP="00EA134D">
      <w:pPr>
        <w:rPr>
          <w:bCs/>
        </w:rPr>
      </w:pPr>
      <w:sdt>
        <w:sdtPr>
          <w:rPr>
            <w:b/>
          </w:rPr>
          <w:id w:val="890081878"/>
          <w14:checkbox>
            <w14:checked w14:val="0"/>
            <w14:checkedState w14:val="2612" w14:font="MS Gothic"/>
            <w14:uncheckedState w14:val="2610" w14:font="MS Gothic"/>
          </w14:checkbox>
        </w:sdtPr>
        <w:sdtEndPr>
          <w:rPr>
            <w:b w:val="0"/>
          </w:rPr>
        </w:sdtEndPr>
        <w:sdtContent>
          <w:r w:rsidR="00140523" w:rsidRPr="00CB2DC5">
            <w:rPr>
              <w:rFonts w:ascii="MS Gothic" w:eastAsia="MS Gothic" w:hAnsi="MS Gothic" w:hint="eastAsia"/>
            </w:rPr>
            <w:t>☐</w:t>
          </w:r>
        </w:sdtContent>
      </w:sdt>
      <w:r w:rsidR="00140523" w:rsidRPr="00C47DFB">
        <w:rPr>
          <w:b/>
        </w:rPr>
        <w:t xml:space="preserve"> </w:t>
      </w:r>
      <w:r w:rsidR="00140523" w:rsidRPr="00140523">
        <w:t xml:space="preserve"> </w:t>
      </w:r>
      <w:r w:rsidR="00140523" w:rsidRPr="00637682">
        <w:rPr>
          <w:b/>
        </w:rPr>
        <w:t xml:space="preserve">Keep </w:t>
      </w:r>
      <w:r w:rsidR="0086459F">
        <w:rPr>
          <w:b/>
        </w:rPr>
        <w:t>services</w:t>
      </w:r>
      <w:r w:rsidR="0086459F" w:rsidRPr="00637682">
        <w:rPr>
          <w:b/>
        </w:rPr>
        <w:t xml:space="preserve"> </w:t>
      </w:r>
      <w:r w:rsidR="00140523" w:rsidRPr="00637682">
        <w:rPr>
          <w:b/>
        </w:rPr>
        <w:t>compatible</w:t>
      </w:r>
      <w:r w:rsidR="0086459F">
        <w:rPr>
          <w:b/>
        </w:rPr>
        <w:t xml:space="preserve"> with assistive technology</w:t>
      </w:r>
      <w:r w:rsidR="00140523" w:rsidRPr="00637682">
        <w:rPr>
          <w:b/>
        </w:rPr>
        <w:t xml:space="preserve">: </w:t>
      </w:r>
      <w:r w:rsidR="00140523" w:rsidRPr="00140523">
        <w:rPr>
          <w:bCs/>
        </w:rPr>
        <w:t>Services remain inaccessible if they do not work with the tools users rely on. Keep technology compatible with assistive technologies such as keyboard inputs, voice commands and screen readers. Update software, plugins and third-party tools as your service evolves. As new features are deployed, give users time to learn the features and how to use them with assistive technologies.</w:t>
      </w:r>
    </w:p>
    <w:p w14:paraId="5B162BF7" w14:textId="1CC36CBF" w:rsidR="00140523" w:rsidRPr="00140523" w:rsidRDefault="00962271" w:rsidP="00140523">
      <w:pPr>
        <w:rPr>
          <w:bCs/>
        </w:rPr>
      </w:pPr>
      <w:sdt>
        <w:sdtPr>
          <w:rPr>
            <w:b/>
          </w:rPr>
          <w:id w:val="1986887408"/>
          <w14:checkbox>
            <w14:checked w14:val="0"/>
            <w14:checkedState w14:val="2612" w14:font="MS Gothic"/>
            <w14:uncheckedState w14:val="2610" w14:font="MS Gothic"/>
          </w14:checkbox>
        </w:sdtPr>
        <w:sdtEndPr>
          <w:rPr>
            <w:b w:val="0"/>
          </w:rPr>
        </w:sdtEndPr>
        <w:sdtContent>
          <w:r w:rsidR="00140523" w:rsidRPr="00CB2DC5">
            <w:rPr>
              <w:rFonts w:ascii="MS Gothic" w:eastAsia="MS Gothic" w:hAnsi="MS Gothic" w:hint="eastAsia"/>
            </w:rPr>
            <w:t>☐</w:t>
          </w:r>
        </w:sdtContent>
      </w:sdt>
      <w:r w:rsidR="00140523" w:rsidRPr="00C47DFB">
        <w:rPr>
          <w:b/>
        </w:rPr>
        <w:t xml:space="preserve"> </w:t>
      </w:r>
      <w:r w:rsidR="00140523" w:rsidRPr="00140523">
        <w:t xml:space="preserve"> </w:t>
      </w:r>
      <w:r w:rsidR="0086459F">
        <w:rPr>
          <w:b/>
        </w:rPr>
        <w:t>Include a</w:t>
      </w:r>
      <w:r w:rsidR="00140523" w:rsidRPr="00637682">
        <w:rPr>
          <w:b/>
        </w:rPr>
        <w:t>ccessibil</w:t>
      </w:r>
      <w:r w:rsidR="003451D6" w:rsidRPr="00637682">
        <w:rPr>
          <w:b/>
        </w:rPr>
        <w:t>ity</w:t>
      </w:r>
      <w:r w:rsidR="00140523" w:rsidRPr="00637682">
        <w:rPr>
          <w:b/>
        </w:rPr>
        <w:t xml:space="preserve"> in procurement:</w:t>
      </w:r>
      <w:r w:rsidR="00140523" w:rsidRPr="00140523">
        <w:rPr>
          <w:bCs/>
        </w:rPr>
        <w:t xml:space="preserve"> When procuring, determine if the proposed solution can be used by everybody. Include accessibility requirements in your procurement processes so vendors adhere to accessibility standards. Where appropriate, refer to established standards.</w:t>
      </w:r>
    </w:p>
    <w:p w14:paraId="7CA179CB" w14:textId="54D93897" w:rsidR="00140523" w:rsidRPr="00140523" w:rsidRDefault="00962271" w:rsidP="00140523">
      <w:pPr>
        <w:rPr>
          <w:bCs/>
        </w:rPr>
      </w:pPr>
      <w:sdt>
        <w:sdtPr>
          <w:rPr>
            <w:b/>
          </w:rPr>
          <w:id w:val="130446160"/>
          <w14:checkbox>
            <w14:checked w14:val="0"/>
            <w14:checkedState w14:val="2612" w14:font="MS Gothic"/>
            <w14:uncheckedState w14:val="2610" w14:font="MS Gothic"/>
          </w14:checkbox>
        </w:sdtPr>
        <w:sdtEndPr>
          <w:rPr>
            <w:b w:val="0"/>
          </w:rPr>
        </w:sdtEndPr>
        <w:sdtContent>
          <w:r w:rsidR="00140523" w:rsidRPr="00CB2DC5">
            <w:rPr>
              <w:rFonts w:ascii="MS Gothic" w:eastAsia="MS Gothic" w:hAnsi="MS Gothic" w:hint="eastAsia"/>
            </w:rPr>
            <w:t>☐</w:t>
          </w:r>
        </w:sdtContent>
      </w:sdt>
      <w:r w:rsidR="00140523" w:rsidRPr="00C47DFB">
        <w:rPr>
          <w:b/>
        </w:rPr>
        <w:t xml:space="preserve"> </w:t>
      </w:r>
      <w:r w:rsidR="00140523" w:rsidRPr="00140523">
        <w:t xml:space="preserve"> </w:t>
      </w:r>
      <w:r w:rsidR="00140523" w:rsidRPr="00637682">
        <w:rPr>
          <w:b/>
        </w:rPr>
        <w:t>Train your team</w:t>
      </w:r>
      <w:r w:rsidR="0086459F">
        <w:rPr>
          <w:b/>
        </w:rPr>
        <w:t xml:space="preserve"> in accessibility and inclusion practices</w:t>
      </w:r>
      <w:r w:rsidR="00140523" w:rsidRPr="00637682">
        <w:rPr>
          <w:b/>
        </w:rPr>
        <w:t>:</w:t>
      </w:r>
      <w:r w:rsidR="00140523" w:rsidRPr="00140523">
        <w:rPr>
          <w:bCs/>
        </w:rPr>
        <w:t xml:space="preserve"> Make sure teams are well-versed in accessibility principles and empower them to incorporate best practices throughout the service lifecycle. Engage with accessibility experts during the design and development process and use their insights to overcome potential accessibility challenges.</w:t>
      </w:r>
    </w:p>
    <w:p w14:paraId="50DD9A19" w14:textId="7560769A" w:rsidR="005D6118" w:rsidRPr="00637682" w:rsidRDefault="00962271" w:rsidP="00637682">
      <w:sdt>
        <w:sdtPr>
          <w:rPr>
            <w:b/>
          </w:rPr>
          <w:id w:val="1578474542"/>
          <w14:checkbox>
            <w14:checked w14:val="0"/>
            <w14:checkedState w14:val="2612" w14:font="MS Gothic"/>
            <w14:uncheckedState w14:val="2610" w14:font="MS Gothic"/>
          </w14:checkbox>
        </w:sdtPr>
        <w:sdtEndPr>
          <w:rPr>
            <w:b w:val="0"/>
          </w:rPr>
        </w:sdtEndPr>
        <w:sdtContent>
          <w:r w:rsidR="00140523" w:rsidRPr="00CB2DC5">
            <w:rPr>
              <w:rFonts w:ascii="MS Gothic" w:eastAsia="MS Gothic" w:hAnsi="MS Gothic" w:hint="eastAsia"/>
            </w:rPr>
            <w:t>☐</w:t>
          </w:r>
        </w:sdtContent>
      </w:sdt>
      <w:r w:rsidR="00140523" w:rsidRPr="00C47DFB">
        <w:rPr>
          <w:b/>
        </w:rPr>
        <w:t xml:space="preserve"> </w:t>
      </w:r>
      <w:r w:rsidR="00140523" w:rsidRPr="00140523">
        <w:t xml:space="preserve"> </w:t>
      </w:r>
      <w:r w:rsidR="00140523" w:rsidRPr="00637682">
        <w:rPr>
          <w:b/>
        </w:rPr>
        <w:t>Regularly update documentation:</w:t>
      </w:r>
      <w:r w:rsidR="00140523" w:rsidRPr="00140523">
        <w:rPr>
          <w:bCs/>
        </w:rPr>
        <w:t xml:space="preserve"> Keep accessibility documentation current. This includes guidelines, standards and resources. Provide accessible support resources such as tutorials and contact information that will empower users to find the help they need, when they need it.</w:t>
      </w:r>
    </w:p>
    <w:p w14:paraId="032115DE" w14:textId="74E96248" w:rsidR="009A60A2" w:rsidRDefault="009A60A2" w:rsidP="009A60A2">
      <w:r>
        <w:rPr>
          <w:noProof/>
        </w:rPr>
        <mc:AlternateContent>
          <mc:Choice Requires="wps">
            <w:drawing>
              <wp:inline distT="0" distB="0" distL="0" distR="0" wp14:anchorId="386C6795" wp14:editId="26F96B9D">
                <wp:extent cx="5692775" cy="1404620"/>
                <wp:effectExtent l="0" t="0" r="22225" b="27305"/>
                <wp:docPr id="59099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5E8B4A66" w14:textId="3867D22D" w:rsidR="00807FB3" w:rsidRPr="00637682" w:rsidRDefault="000E4A3F" w:rsidP="009A60A2">
                            <w:r w:rsidRPr="00637682">
                              <w:rPr>
                                <w:b/>
                              </w:rPr>
                              <w:t>Optional</w:t>
                            </w:r>
                            <w:r w:rsidR="003451D6" w:rsidRPr="00637682">
                              <w:rPr>
                                <w:b/>
                              </w:rPr>
                              <w:t>:</w:t>
                            </w:r>
                            <w:r>
                              <w:t xml:space="preserve"> </w:t>
                            </w:r>
                            <w:r w:rsidR="009A60A2" w:rsidRPr="00637682">
                              <w:t xml:space="preserve">Describe how </w:t>
                            </w:r>
                            <w:r w:rsidR="003C7FCF">
                              <w:t>the</w:t>
                            </w:r>
                            <w:r w:rsidR="009A60A2" w:rsidRPr="00637682">
                              <w:t xml:space="preserve"> 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386C6795" id="_x0000_s1039"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q3FwIAACg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">
                <v:textbox style="mso-fit-shape-to-text:t">
                  <w:txbxContent>
                    <w:p w14:paraId="5E8B4A66" w14:textId="3867D22D" w:rsidR="00807FB3" w:rsidRPr="00637682" w:rsidRDefault="000E4A3F" w:rsidP="009A60A2">
                      <w:r w:rsidRPr="00637682">
                        <w:rPr>
                          <w:b/>
                        </w:rPr>
                        <w:t>Optional</w:t>
                      </w:r>
                      <w:r w:rsidR="003451D6" w:rsidRPr="00637682">
                        <w:rPr>
                          <w:b/>
                        </w:rPr>
                        <w:t>:</w:t>
                      </w:r>
                      <w:r>
                        <w:t xml:space="preserve"> </w:t>
                      </w:r>
                      <w:r w:rsidR="009A60A2" w:rsidRPr="00637682">
                        <w:t xml:space="preserve">Describe how </w:t>
                      </w:r>
                      <w:r w:rsidR="003C7FCF">
                        <w:t>the</w:t>
                      </w:r>
                      <w:r w:rsidR="009A60A2" w:rsidRPr="00637682">
                        <w:t xml:space="preserve"> digital service complies with this criterion, referencing best practice approaches deployed where possible:</w:t>
                      </w:r>
                    </w:p>
                  </w:txbxContent>
                </v:textbox>
                <w10:anchorlock/>
              </v:shape>
            </w:pict>
          </mc:Fallback>
        </mc:AlternateContent>
      </w:r>
    </w:p>
    <w:p w14:paraId="6D5CF6EC" w14:textId="73E16787" w:rsidR="003A3A7B" w:rsidRDefault="00BB4DD6" w:rsidP="00326776">
      <w:pPr>
        <w:pStyle w:val="Heading2"/>
      </w:pPr>
      <w:bookmarkStart w:id="22" w:name="_Toc198306118"/>
      <w:r w:rsidRPr="00E71A7F">
        <w:t>Criteri</w:t>
      </w:r>
      <w:r>
        <w:t>on</w:t>
      </w:r>
      <w:r w:rsidR="003A3A7B" w:rsidRPr="00E71A7F">
        <w:t xml:space="preserve"> 5</w:t>
      </w:r>
      <w:r w:rsidR="00EA134D">
        <w:t xml:space="preserve"> – Provide flexibility and choice</w:t>
      </w:r>
      <w:bookmarkEnd w:id="22"/>
    </w:p>
    <w:p w14:paraId="58822FF3" w14:textId="75AFAF39" w:rsidR="00326776" w:rsidRPr="00326776" w:rsidRDefault="00326776" w:rsidP="00326776">
      <w:pPr>
        <w:pStyle w:val="Heading3"/>
      </w:pPr>
      <w:r w:rsidRPr="006C5290">
        <w:t>Criterion</w:t>
      </w:r>
      <w:r>
        <w:t xml:space="preserve"> </w:t>
      </w:r>
      <w:r w:rsidRPr="006C5290">
        <w:t xml:space="preserve">requirements </w:t>
      </w:r>
    </w:p>
    <w:p w14:paraId="34B7721A" w14:textId="77777777" w:rsidR="00167FB3" w:rsidRPr="00167FB3" w:rsidRDefault="00167FB3" w:rsidP="00637682">
      <w:pPr>
        <w:tabs>
          <w:tab w:val="num" w:pos="720"/>
        </w:tabs>
        <w:spacing w:before="0" w:after="0"/>
        <w:contextualSpacing/>
      </w:pPr>
      <w:r w:rsidRPr="00167FB3">
        <w:t>To successfully meet this criterion, you need to:</w:t>
      </w:r>
    </w:p>
    <w:p w14:paraId="457739FD" w14:textId="4EA89FC8" w:rsidR="00167FB3" w:rsidRPr="00637682" w:rsidRDefault="00962271" w:rsidP="00637682">
      <w:pPr>
        <w:spacing w:before="0" w:after="0"/>
        <w:ind w:left="720"/>
        <w:rPr>
          <w:b/>
        </w:rPr>
      </w:pPr>
      <w:sdt>
        <w:sdtPr>
          <w:rPr>
            <w:b/>
          </w:rPr>
          <w:id w:val="-1580669676"/>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167FB3" w:rsidRPr="00637682">
        <w:rPr>
          <w:b/>
        </w:rPr>
        <w:t>provide flexibility and choice, where available, for how users engage with your digital service</w:t>
      </w:r>
    </w:p>
    <w:p w14:paraId="4BAB9EDC" w14:textId="7E50A542" w:rsidR="00167FB3" w:rsidRPr="00637682" w:rsidRDefault="00962271" w:rsidP="00637682">
      <w:pPr>
        <w:spacing w:before="0" w:after="0"/>
        <w:ind w:left="720"/>
        <w:rPr>
          <w:b/>
        </w:rPr>
      </w:pPr>
      <w:sdt>
        <w:sdtPr>
          <w:rPr>
            <w:b/>
          </w:rPr>
          <w:id w:val="1864784984"/>
          <w14:checkbox>
            <w14:checked w14:val="0"/>
            <w14:checkedState w14:val="2612" w14:font="MS Gothic"/>
            <w14:uncheckedState w14:val="2610" w14:font="MS Gothic"/>
          </w14:checkbox>
        </w:sdtPr>
        <w:sdtContent>
          <w:r w:rsidR="00326776" w:rsidRPr="00326776" w:rsidDel="00527F51">
            <w:rPr>
              <w:rFonts w:ascii="MS Gothic" w:eastAsia="MS Gothic" w:hAnsi="MS Gothic" w:hint="eastAsia"/>
              <w:b/>
            </w:rPr>
            <w:t>☐</w:t>
          </w:r>
        </w:sdtContent>
      </w:sdt>
      <w:r w:rsidR="00326776" w:rsidRPr="00326776" w:rsidDel="00527F51">
        <w:rPr>
          <w:b/>
        </w:rPr>
        <w:t xml:space="preserve"> </w:t>
      </w:r>
      <w:r w:rsidR="00167FB3" w:rsidRPr="00637682">
        <w:rPr>
          <w:b/>
        </w:rPr>
        <w:t>create seamless experiences across service delivery channels. </w:t>
      </w:r>
    </w:p>
    <w:p w14:paraId="59F528DE" w14:textId="30799E38" w:rsidR="004E0575" w:rsidRPr="00202DCA" w:rsidRDefault="004E0575" w:rsidP="00326776">
      <w:pPr>
        <w:tabs>
          <w:tab w:val="num" w:pos="720"/>
        </w:tabs>
        <w:spacing w:before="0" w:after="0"/>
        <w:contextualSpacing/>
      </w:pPr>
      <w:r>
        <w:t xml:space="preserve">For existing services, this means that </w:t>
      </w:r>
      <w:r w:rsidR="003C7FCF">
        <w:t>agencies</w:t>
      </w:r>
      <w:r>
        <w:t xml:space="preserve"> </w:t>
      </w:r>
      <w:r w:rsidR="00B17817">
        <w:t xml:space="preserve">must ensure that the service </w:t>
      </w:r>
      <w:r w:rsidR="00807FB3">
        <w:t xml:space="preserve">provides </w:t>
      </w:r>
      <w:r w:rsidR="00B17817">
        <w:t xml:space="preserve">flexibility and choice for </w:t>
      </w:r>
      <w:r w:rsidR="00807FB3">
        <w:t>users</w:t>
      </w:r>
      <w:r w:rsidR="004B64F9">
        <w:t xml:space="preserve"> and support seamless experiences across delivery channels</w:t>
      </w:r>
      <w:r w:rsidR="00B17817" w:rsidDel="00807FB3">
        <w:t>.</w:t>
      </w:r>
    </w:p>
    <w:p w14:paraId="5FBA0F75" w14:textId="63DEF826" w:rsidR="00E04512" w:rsidRPr="00202DCA" w:rsidRDefault="00E04512" w:rsidP="00637682">
      <w:pPr>
        <w:pStyle w:val="Heading3"/>
      </w:pPr>
      <w:r>
        <w:t>Concepts or actions to address</w:t>
      </w:r>
    </w:p>
    <w:p w14:paraId="5829D5A2" w14:textId="734A696F" w:rsidR="00145586" w:rsidRPr="00C47DFB" w:rsidRDefault="00962271" w:rsidP="003872F9">
      <w:pPr>
        <w:rPr>
          <w:b/>
        </w:rPr>
      </w:pPr>
      <w:sdt>
        <w:sdtPr>
          <w:rPr>
            <w:b/>
            <w:bCs/>
          </w:rPr>
          <w:id w:val="-59555552"/>
          <w14:checkbox>
            <w14:checked w14:val="0"/>
            <w14:checkedState w14:val="2612" w14:font="MS Gothic"/>
            <w14:uncheckedState w14:val="2610" w14:font="MS Gothic"/>
          </w14:checkbox>
        </w:sdtPr>
        <w:sdtEndPr>
          <w:rPr>
            <w:b w:val="0"/>
            <w:bCs w:val="0"/>
          </w:rPr>
        </w:sdtEndPr>
        <w:sdtContent>
          <w:r w:rsidR="00145586" w:rsidRPr="004B64F9">
            <w:rPr>
              <w:rFonts w:ascii="MS Gothic" w:eastAsia="MS Gothic" w:hAnsi="MS Gothic" w:hint="eastAsia"/>
            </w:rPr>
            <w:t>☐</w:t>
          </w:r>
        </w:sdtContent>
      </w:sdt>
      <w:r w:rsidR="00145586" w:rsidRPr="00C47DFB">
        <w:rPr>
          <w:b/>
        </w:rPr>
        <w:t xml:space="preserve"> </w:t>
      </w:r>
      <w:r w:rsidR="003451D6">
        <w:rPr>
          <w:b/>
        </w:rPr>
        <w:t>T</w:t>
      </w:r>
      <w:r w:rsidR="00BF2343" w:rsidRPr="00C47DFB">
        <w:rPr>
          <w:b/>
        </w:rPr>
        <w:t>he service provide</w:t>
      </w:r>
      <w:r w:rsidR="003451D6">
        <w:rPr>
          <w:b/>
        </w:rPr>
        <w:t>s</w:t>
      </w:r>
      <w:r w:rsidR="00BF2343" w:rsidRPr="00C47DFB">
        <w:rPr>
          <w:b/>
        </w:rPr>
        <w:t xml:space="preserve"> </w:t>
      </w:r>
      <w:r w:rsidR="00F411C4" w:rsidRPr="00C47DFB">
        <w:rPr>
          <w:b/>
        </w:rPr>
        <w:t xml:space="preserve">users </w:t>
      </w:r>
      <w:r w:rsidR="00E31FD3">
        <w:rPr>
          <w:b/>
          <w:bCs/>
        </w:rPr>
        <w:t xml:space="preserve">flexibility and choice </w:t>
      </w:r>
      <w:r w:rsidR="0095248D">
        <w:rPr>
          <w:b/>
          <w:bCs/>
        </w:rPr>
        <w:t>in</w:t>
      </w:r>
      <w:r w:rsidR="00E31FD3">
        <w:rPr>
          <w:b/>
          <w:bCs/>
        </w:rPr>
        <w:t xml:space="preserve"> how they engage with </w:t>
      </w:r>
      <w:r w:rsidR="0095248D">
        <w:rPr>
          <w:b/>
          <w:bCs/>
        </w:rPr>
        <w:t>it.</w:t>
      </w:r>
      <w:r w:rsidR="00E31FD3">
        <w:rPr>
          <w:b/>
          <w:bCs/>
        </w:rPr>
        <w:t xml:space="preserve"> </w:t>
      </w:r>
    </w:p>
    <w:p w14:paraId="61E81E98" w14:textId="77777777" w:rsidR="008770F0" w:rsidRDefault="008770F0" w:rsidP="008770F0">
      <w:pPr>
        <w:pStyle w:val="Box1Heading"/>
      </w:pPr>
      <w:r>
        <w:t xml:space="preserve">Best practice approaches </w:t>
      </w:r>
    </w:p>
    <w:p w14:paraId="54F3D04B" w14:textId="5537C4D8" w:rsidR="008770F0" w:rsidRPr="008770F0" w:rsidRDefault="008770F0" w:rsidP="008770F0">
      <w:pPr>
        <w:pStyle w:val="Box1Bullet"/>
        <w:tabs>
          <w:tab w:val="clear" w:pos="794"/>
        </w:tabs>
        <w:suppressAutoHyphens/>
        <w:ind w:left="709" w:hanging="431"/>
      </w:pPr>
      <w:r w:rsidRPr="008770F0">
        <w:t>Responsive designs allow for compatibility across various devices and screen sizes, accommodating users who access services through different platforms.</w:t>
      </w:r>
    </w:p>
    <w:p w14:paraId="288AAE34" w14:textId="1B89E2E9" w:rsidR="008770F0" w:rsidRPr="008770F0" w:rsidRDefault="008770F0" w:rsidP="008770F0">
      <w:pPr>
        <w:pStyle w:val="Box1Bullet"/>
        <w:tabs>
          <w:tab w:val="clear" w:pos="794"/>
        </w:tabs>
        <w:suppressAutoHyphens/>
        <w:ind w:left="709" w:hanging="431"/>
      </w:pPr>
      <w:r w:rsidRPr="008770F0">
        <w:t xml:space="preserve">Elements can be customised and adapted to allow personalised experiences. This may include flexible layouts, themes </w:t>
      </w:r>
      <w:r w:rsidR="00680181">
        <w:t>to</w:t>
      </w:r>
      <w:r w:rsidRPr="008770F0">
        <w:t xml:space="preserve"> support enhanced day and night vision and tailoring the interface to </w:t>
      </w:r>
      <w:r w:rsidR="00680181">
        <w:t xml:space="preserve">different </w:t>
      </w:r>
      <w:r w:rsidRPr="008770F0">
        <w:t>device</w:t>
      </w:r>
      <w:r w:rsidR="00680181">
        <w:t>s</w:t>
      </w:r>
      <w:r w:rsidRPr="008770F0">
        <w:t>. Include preferences for written, audio and visual information and other settings that enhance user comfort and accessibility.</w:t>
      </w:r>
    </w:p>
    <w:p w14:paraId="3416C3AC" w14:textId="2471B73B" w:rsidR="00491FC8" w:rsidRPr="00637682" w:rsidRDefault="008770F0" w:rsidP="00637682">
      <w:pPr>
        <w:pStyle w:val="Box1Bullet"/>
        <w:tabs>
          <w:tab w:val="clear" w:pos="794"/>
        </w:tabs>
        <w:suppressAutoHyphens/>
        <w:ind w:left="709" w:hanging="431"/>
      </w:pPr>
      <w:r w:rsidRPr="008770F0">
        <w:t>Save and resume functionality allows users to complete tasks immediately, or later. This is beneficial for processes that may require multiple steps to complete or information gathering. Disperse information gradually to prevent overwhelm. Be mindful to provide enough time to complete tasks and avoid time constraints that may pose challenges to individuals with cognitive or motor disabilities.</w:t>
      </w:r>
    </w:p>
    <w:p w14:paraId="05D2D5F8" w14:textId="1A6DF157" w:rsidR="00460F11" w:rsidRPr="00637682" w:rsidRDefault="00962271" w:rsidP="00637682">
      <w:pPr>
        <w:ind w:left="360"/>
      </w:pPr>
      <w:sdt>
        <w:sdtPr>
          <w:rPr>
            <w:b/>
            <w:bCs/>
          </w:rPr>
          <w:id w:val="-2058381829"/>
          <w14:checkbox>
            <w14:checked w14:val="0"/>
            <w14:checkedState w14:val="2612" w14:font="MS Gothic"/>
            <w14:uncheckedState w14:val="2610" w14:font="MS Gothic"/>
          </w14:checkbox>
        </w:sdtPr>
        <w:sdtContent>
          <w:r w:rsidR="00460F11" w:rsidRPr="00460F11">
            <w:rPr>
              <w:rFonts w:ascii="MS Gothic" w:eastAsia="MS Gothic" w:hAnsi="MS Gothic" w:hint="eastAsia"/>
              <w:b/>
              <w:bCs/>
            </w:rPr>
            <w:t>☐</w:t>
          </w:r>
        </w:sdtContent>
      </w:sdt>
      <w:r w:rsidR="00460F11" w:rsidRPr="00460F11">
        <w:rPr>
          <w:b/>
          <w:bCs/>
        </w:rPr>
        <w:t xml:space="preserve"> </w:t>
      </w:r>
      <w:r w:rsidR="0095248D">
        <w:rPr>
          <w:b/>
        </w:rPr>
        <w:t>T</w:t>
      </w:r>
      <w:r w:rsidR="00460F11" w:rsidRPr="00C47DFB">
        <w:rPr>
          <w:b/>
        </w:rPr>
        <w:t>he service support</w:t>
      </w:r>
      <w:r w:rsidR="0095248D">
        <w:rPr>
          <w:b/>
        </w:rPr>
        <w:t>s</w:t>
      </w:r>
      <w:r w:rsidR="00460F11" w:rsidRPr="00C47DFB">
        <w:rPr>
          <w:b/>
        </w:rPr>
        <w:t xml:space="preserve"> seamless experiences across delivery channels</w:t>
      </w:r>
      <w:r w:rsidR="0095248D">
        <w:rPr>
          <w:b/>
        </w:rPr>
        <w:t>:</w:t>
      </w:r>
      <w:r w:rsidR="003F5E52">
        <w:rPr>
          <w:b/>
          <w:bCs/>
        </w:rPr>
        <w:t xml:space="preserve"> </w:t>
      </w:r>
      <w:r w:rsidR="0095248D">
        <w:t>U</w:t>
      </w:r>
      <w:r w:rsidR="0095248D" w:rsidRPr="00C47DFB">
        <w:t xml:space="preserve">sers </w:t>
      </w:r>
      <w:r w:rsidR="0095248D">
        <w:t>can</w:t>
      </w:r>
      <w:r w:rsidR="0095248D" w:rsidRPr="00C47DFB">
        <w:t xml:space="preserve"> move between service channels with ease</w:t>
      </w:r>
      <w:r w:rsidR="0095248D">
        <w:t xml:space="preserve">. </w:t>
      </w:r>
      <w:r w:rsidR="0095248D" w:rsidRPr="00C47DFB">
        <w:t>Consider the support users need for a complete service experience and maintain non-digital channels for those who need it. Map user experiences to identify pain points and opportunities and ensure a consistent look and feel across all channels, including websites, mobile apps and in-person interactions.</w:t>
      </w:r>
      <w:r w:rsidR="0095248D" w:rsidRPr="0095248D">
        <w:t xml:space="preserve"> </w:t>
      </w:r>
      <w:r w:rsidR="0095248D">
        <w:t>R</w:t>
      </w:r>
      <w:r w:rsidR="0095248D" w:rsidRPr="00C47DFB">
        <w:t>eal-time data synchronising across all service channels</w:t>
      </w:r>
      <w:r w:rsidR="0095248D">
        <w:t xml:space="preserve"> (where possible)</w:t>
      </w:r>
      <w:r w:rsidR="0095248D" w:rsidRPr="00C47DFB">
        <w:t>. This prevents inconsistencies and lets users to access to the most up-to-date information regardless of where or how they interact with the service.</w:t>
      </w:r>
      <w:r w:rsidR="003F5E52">
        <w:t xml:space="preserve"> </w:t>
      </w:r>
      <w:r w:rsidR="003F5E52" w:rsidRPr="00637682">
        <w:rPr>
          <w:b/>
        </w:rPr>
        <w:t>(If not applicable, also tick this box)</w:t>
      </w:r>
    </w:p>
    <w:p w14:paraId="5DB08A0E" w14:textId="0204E683" w:rsidR="00EC2A46" w:rsidRDefault="009A60A2" w:rsidP="002F11F7">
      <w:r>
        <w:rPr>
          <w:noProof/>
        </w:rPr>
        <mc:AlternateContent>
          <mc:Choice Requires="wps">
            <w:drawing>
              <wp:inline distT="0" distB="0" distL="0" distR="0" wp14:anchorId="4AAA23DB" wp14:editId="0619A7FC">
                <wp:extent cx="5692775" cy="1404620"/>
                <wp:effectExtent l="0" t="0" r="22225" b="27305"/>
                <wp:docPr id="960388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404620"/>
                        </a:xfrm>
                        <a:prstGeom prst="rect">
                          <a:avLst/>
                        </a:prstGeom>
                        <a:solidFill>
                          <a:srgbClr val="FFFFFF"/>
                        </a:solidFill>
                        <a:ln w="9525">
                          <a:solidFill>
                            <a:srgbClr val="000000"/>
                          </a:solidFill>
                          <a:miter lim="800000"/>
                          <a:headEnd/>
                          <a:tailEnd/>
                        </a:ln>
                      </wps:spPr>
                      <wps:txbx>
                        <w:txbxContent>
                          <w:p w14:paraId="04CECEAB" w14:textId="01F6D3F4" w:rsidR="005A21DE" w:rsidRPr="00637682" w:rsidRDefault="005A21DE" w:rsidP="009A60A2">
                            <w:pPr>
                              <w:rPr>
                                <w:color w:val="auto"/>
                              </w:rPr>
                            </w:pPr>
                            <w:r w:rsidRPr="00637682">
                              <w:rPr>
                                <w:b/>
                              </w:rPr>
                              <w:t>Optional</w:t>
                            </w:r>
                            <w:r w:rsidR="0095248D" w:rsidRPr="00637682">
                              <w:rPr>
                                <w:b/>
                              </w:rPr>
                              <w:t>:</w:t>
                            </w:r>
                            <w:r>
                              <w:t xml:space="preserve"> </w:t>
                            </w:r>
                            <w:r w:rsidR="009A60A2" w:rsidRPr="00637682">
                              <w:t xml:space="preserve">Describe how </w:t>
                            </w:r>
                            <w:r w:rsidR="00DA40D4">
                              <w:t>the</w:t>
                            </w:r>
                            <w:r w:rsidR="009A60A2" w:rsidRPr="00637682">
                              <w:t xml:space="preserve"> digital service complies with this criterion, referencing best practice approaches deployed where possible:</w:t>
                            </w:r>
                          </w:p>
                        </w:txbxContent>
                      </wps:txbx>
                      <wps:bodyPr rot="0" vert="horz" wrap="square" lIns="91440" tIns="45720" rIns="91440" bIns="45720" anchor="t" anchorCtr="0">
                        <a:spAutoFit/>
                      </wps:bodyPr>
                    </wps:wsp>
                  </a:graphicData>
                </a:graphic>
              </wp:inline>
            </w:drawing>
          </mc:Choice>
          <mc:Fallback>
            <w:pict>
              <v:shape w14:anchorId="4AAA23DB" id="_x0000_s1040" type="#_x0000_t202" style="width:4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AZFgIAACgEAAAOAAAAZHJzL2Uyb0RvYy54bWysk9uO2yAQhu8r9R0Q942dKIeNFWe1zTZV&#10;pe1B2vYBxhjHqJihQGKnT9+BZLPRtr2pygViGPiZ+WZY3Q6dZgfpvEJT8vEo50wagbUyu5J/+7p9&#10;c8O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">
                <v:textbox style="mso-fit-shape-to-text:t">
                  <w:txbxContent>
                    <w:p w14:paraId="04CECEAB" w14:textId="01F6D3F4" w:rsidR="005A21DE" w:rsidRPr="00637682" w:rsidRDefault="005A21DE" w:rsidP="009A60A2">
                      <w:pPr>
                        <w:rPr>
                          <w:color w:val="auto"/>
                        </w:rPr>
                      </w:pPr>
                      <w:r w:rsidRPr="00637682">
                        <w:rPr>
                          <w:b/>
                        </w:rPr>
                        <w:t>Optional</w:t>
                      </w:r>
                      <w:r w:rsidR="0095248D" w:rsidRPr="00637682">
                        <w:rPr>
                          <w:b/>
                        </w:rPr>
                        <w:t>:</w:t>
                      </w:r>
                      <w:r>
                        <w:t xml:space="preserve"> </w:t>
                      </w:r>
                      <w:r w:rsidR="009A60A2" w:rsidRPr="00637682">
                        <w:t xml:space="preserve">Describe how </w:t>
                      </w:r>
                      <w:r w:rsidR="00DA40D4">
                        <w:t>the</w:t>
                      </w:r>
                      <w:r w:rsidR="009A60A2" w:rsidRPr="00637682">
                        <w:t xml:space="preserve"> digital service complies with this criterion, referencing best practice approaches deployed where possible:</w:t>
                      </w:r>
                    </w:p>
                  </w:txbxContent>
                </v:textbox>
                <w10:anchorlock/>
              </v:shape>
            </w:pict>
          </mc:Fallback>
        </mc:AlternateContent>
      </w:r>
    </w:p>
    <w:p w14:paraId="49D43DD6" w14:textId="77777777" w:rsidR="00241978" w:rsidRDefault="00241978">
      <w:pPr>
        <w:rPr>
          <w:rFonts w:asciiTheme="majorHAnsi" w:eastAsiaTheme="majorEastAsia" w:hAnsiTheme="majorHAnsi" w:cstheme="majorBidi"/>
          <w:color w:val="278265" w:themeColor="accent1"/>
          <w:sz w:val="48"/>
          <w:szCs w:val="40"/>
        </w:rPr>
      </w:pPr>
      <w:bookmarkStart w:id="23" w:name="_Toc198306119"/>
      <w:r>
        <w:br w:type="page"/>
      </w:r>
    </w:p>
    <w:bookmarkEnd w:id="23"/>
    <w:p w14:paraId="75B61834" w14:textId="7147828D" w:rsidR="0058162D" w:rsidRPr="00FB5D21" w:rsidRDefault="005D55F7" w:rsidP="00637682">
      <w:pPr>
        <w:pStyle w:val="Heading1"/>
      </w:pPr>
      <w:r>
        <w:t>Uplift and exemption checklist</w:t>
      </w:r>
    </w:p>
    <w:p w14:paraId="06BC0DFD" w14:textId="6249FF76" w:rsidR="00C62AA5" w:rsidRPr="009855FA" w:rsidRDefault="00B0565D" w:rsidP="00C62AA5">
      <w:pPr>
        <w:pStyle w:val="Heading2"/>
      </w:pPr>
      <w:r>
        <w:t xml:space="preserve">1. </w:t>
      </w:r>
      <w:r w:rsidR="007B71C9">
        <w:t>Determine if</w:t>
      </w:r>
      <w:r w:rsidR="005B1F98">
        <w:t xml:space="preserve"> </w:t>
      </w:r>
      <w:r w:rsidR="00263805">
        <w:t>further action is required</w:t>
      </w:r>
    </w:p>
    <w:p w14:paraId="3CE81E54" w14:textId="55F7F105" w:rsidR="00C43679" w:rsidRDefault="00C43679" w:rsidP="00C47DFB">
      <w:r>
        <w:t>Check if you have ticked</w:t>
      </w:r>
      <w:r w:rsidRPr="00C43679">
        <w:t xml:space="preserve"> </w:t>
      </w:r>
      <w:r>
        <w:t xml:space="preserve">all the boxes across Steps 3 and 4. </w:t>
      </w:r>
    </w:p>
    <w:p w14:paraId="5F9F283F" w14:textId="2BB5F15C" w:rsidR="00C43679" w:rsidRDefault="00C43679" w:rsidP="00C43679">
      <w:pPr>
        <w:pStyle w:val="Box2Bullet"/>
        <w:tabs>
          <w:tab w:val="clear" w:pos="794"/>
        </w:tabs>
        <w:suppressAutoHyphens/>
        <w:ind w:left="709" w:hanging="431"/>
        <w:rPr>
          <w:bCs/>
        </w:rPr>
      </w:pPr>
      <w:r w:rsidRPr="00A06009">
        <w:rPr>
          <w:bCs/>
        </w:rPr>
        <w:t xml:space="preserve">If </w:t>
      </w:r>
      <w:r>
        <w:rPr>
          <w:bCs/>
        </w:rPr>
        <w:t>yes</w:t>
      </w:r>
      <w:r w:rsidRPr="00337127">
        <w:rPr>
          <w:bCs/>
        </w:rPr>
        <w:t>,</w:t>
      </w:r>
      <w:r w:rsidRPr="00D86917">
        <w:rPr>
          <w:bCs/>
        </w:rPr>
        <w:t xml:space="preserve"> </w:t>
      </w:r>
      <w:r w:rsidRPr="00C43679">
        <w:rPr>
          <w:bCs/>
        </w:rPr>
        <w:t xml:space="preserve">your service </w:t>
      </w:r>
      <w:r w:rsidRPr="00C43679">
        <w:rPr>
          <w:b/>
          <w:bCs/>
        </w:rPr>
        <w:t>is compliant</w:t>
      </w:r>
      <w:r w:rsidR="00701321">
        <w:rPr>
          <w:bCs/>
        </w:rPr>
        <w:t>. N</w:t>
      </w:r>
      <w:r w:rsidRPr="00C43679">
        <w:rPr>
          <w:bCs/>
        </w:rPr>
        <w:t>o further action is required.</w:t>
      </w:r>
    </w:p>
    <w:p w14:paraId="6C1ED664" w14:textId="3588B1FF" w:rsidR="00C43679" w:rsidRPr="00C43679" w:rsidRDefault="00C43679" w:rsidP="00637682">
      <w:pPr>
        <w:pStyle w:val="Box2Bullet"/>
        <w:tabs>
          <w:tab w:val="clear" w:pos="794"/>
        </w:tabs>
        <w:suppressAutoHyphens/>
        <w:ind w:left="709" w:hanging="431"/>
        <w:rPr>
          <w:bCs/>
        </w:rPr>
      </w:pPr>
      <w:r w:rsidRPr="00A06009">
        <w:t xml:space="preserve">If </w:t>
      </w:r>
      <w:r>
        <w:t xml:space="preserve">no, your service is </w:t>
      </w:r>
      <w:r w:rsidRPr="00C47DFB">
        <w:rPr>
          <w:b/>
        </w:rPr>
        <w:t>not currently compliant</w:t>
      </w:r>
      <w:r>
        <w:t xml:space="preserve"> with the policy</w:t>
      </w:r>
      <w:r w:rsidR="00F218E3">
        <w:t xml:space="preserve">, continue to </w:t>
      </w:r>
      <w:r w:rsidR="00F218E3" w:rsidRPr="00637682">
        <w:rPr>
          <w:b/>
        </w:rPr>
        <w:t>step 2</w:t>
      </w:r>
      <w:r w:rsidR="00F218E3">
        <w:t>.</w:t>
      </w:r>
    </w:p>
    <w:p w14:paraId="012BA424" w14:textId="7DFCC463" w:rsidR="00F218E3" w:rsidRDefault="00F218E3" w:rsidP="00F218E3">
      <w:pPr>
        <w:pStyle w:val="Heading2"/>
      </w:pPr>
      <w:r>
        <w:t xml:space="preserve">2. </w:t>
      </w:r>
      <w:r w:rsidR="007B71C9">
        <w:t>Determine how to comply with the policy</w:t>
      </w:r>
    </w:p>
    <w:p w14:paraId="040CF9A9" w14:textId="2E327B85" w:rsidR="00527D4F" w:rsidRPr="00527D4F" w:rsidRDefault="00022778" w:rsidP="00C47DFB">
      <w:r>
        <w:t xml:space="preserve">If you </w:t>
      </w:r>
      <w:r w:rsidRPr="00C47DFB">
        <w:rPr>
          <w:u w:val="single"/>
        </w:rPr>
        <w:t>have not</w:t>
      </w:r>
      <w:r>
        <w:t xml:space="preserve"> been able to tick all the boxes, </w:t>
      </w:r>
      <w:r w:rsidR="008360B2">
        <w:t xml:space="preserve">the </w:t>
      </w:r>
      <w:r>
        <w:t xml:space="preserve">service is </w:t>
      </w:r>
      <w:r w:rsidRPr="00C47DFB">
        <w:rPr>
          <w:b/>
        </w:rPr>
        <w:t>not currently compliant</w:t>
      </w:r>
      <w:r>
        <w:t xml:space="preserve"> with the policy</w:t>
      </w:r>
      <w:r w:rsidR="00706F8D">
        <w:t>,</w:t>
      </w:r>
      <w:r>
        <w:t xml:space="preserve"> you will need to either:</w:t>
      </w:r>
    </w:p>
    <w:p w14:paraId="5F317BFC" w14:textId="77777777" w:rsidR="00527D4F" w:rsidRDefault="00022778" w:rsidP="00022778">
      <w:pPr>
        <w:pStyle w:val="ListParagraph"/>
        <w:numPr>
          <w:ilvl w:val="0"/>
          <w:numId w:val="106"/>
        </w:numPr>
      </w:pPr>
      <w:r>
        <w:t>Uplift the service to be compliant by 1 July 202</w:t>
      </w:r>
      <w:r w:rsidR="00A33C70">
        <w:t>5</w:t>
      </w:r>
      <w:r>
        <w:t xml:space="preserve"> for the Digital Service Standard</w:t>
      </w:r>
      <w:r w:rsidR="00C71E6D">
        <w:t xml:space="preserve"> </w:t>
      </w:r>
      <w:r w:rsidR="00EB3561">
        <w:t xml:space="preserve">and </w:t>
      </w:r>
      <w:r w:rsidR="00095721">
        <w:t>compliant with the Digital Inclusion Standard by 1 January 202</w:t>
      </w:r>
      <w:r w:rsidR="00A33C70">
        <w:t>6</w:t>
      </w:r>
      <w:r w:rsidR="00095721">
        <w:t>.</w:t>
      </w:r>
    </w:p>
    <w:p w14:paraId="7230B20F" w14:textId="4901A55B" w:rsidR="00706F8D" w:rsidRPr="00706F8D" w:rsidRDefault="00BA4EE8" w:rsidP="00637682">
      <w:pPr>
        <w:pStyle w:val="ListParagraph"/>
        <w:numPr>
          <w:ilvl w:val="0"/>
          <w:numId w:val="106"/>
        </w:numPr>
      </w:pPr>
      <w:r>
        <w:t xml:space="preserve">Seek </w:t>
      </w:r>
      <w:r w:rsidR="00B22491">
        <w:t>an exemption</w:t>
      </w:r>
      <w:r w:rsidR="00E10366">
        <w:t xml:space="preserve"> </w:t>
      </w:r>
      <w:r w:rsidR="00A9417C">
        <w:t>from the DTA</w:t>
      </w:r>
      <w:r w:rsidR="004007E2">
        <w:t>.</w:t>
      </w:r>
    </w:p>
    <w:p w14:paraId="789D6348" w14:textId="7E4C5887" w:rsidR="00D02015" w:rsidRDefault="00616DD2" w:rsidP="0007324C">
      <w:pPr>
        <w:pStyle w:val="Heading3"/>
      </w:pPr>
      <w:bookmarkStart w:id="24" w:name="_Toc198306120"/>
      <w:r>
        <w:t xml:space="preserve">How </w:t>
      </w:r>
      <w:r w:rsidR="00181545">
        <w:t>to</w:t>
      </w:r>
      <w:r>
        <w:t xml:space="preserve"> uplift my service to comply with the </w:t>
      </w:r>
      <w:r w:rsidR="00EC4038">
        <w:t>p</w:t>
      </w:r>
      <w:r>
        <w:t>olicy</w:t>
      </w:r>
      <w:bookmarkEnd w:id="24"/>
    </w:p>
    <w:p w14:paraId="2C82023A" w14:textId="05964B68" w:rsidR="00181545" w:rsidRDefault="00A01E70" w:rsidP="00181545">
      <w:pPr>
        <w:pStyle w:val="ListLegalLevel1"/>
      </w:pPr>
      <w:r>
        <w:t>Go back through the checklist</w:t>
      </w:r>
      <w:r w:rsidR="00181545">
        <w:t>s.</w:t>
      </w:r>
    </w:p>
    <w:p w14:paraId="107646D2" w14:textId="42879A21" w:rsidR="005403C5" w:rsidRDefault="00181545" w:rsidP="00181545">
      <w:pPr>
        <w:pStyle w:val="ListLegalLevel1"/>
      </w:pPr>
      <w:r>
        <w:t>I</w:t>
      </w:r>
      <w:r w:rsidR="00A01E70">
        <w:t xml:space="preserve">dentify which of the boxes have not been ticked. This is where you will need to focus your efforts to uplift the service. </w:t>
      </w:r>
      <w:r w:rsidR="0069012B">
        <w:t>Use the guidance next to the checklist</w:t>
      </w:r>
      <w:r w:rsidR="00A01E70">
        <w:t xml:space="preserve"> </w:t>
      </w:r>
      <w:r w:rsidR="0069012B">
        <w:t>to understand what</w:t>
      </w:r>
      <w:r w:rsidR="00A01E70">
        <w:t xml:space="preserve"> </w:t>
      </w:r>
      <w:r w:rsidR="00885239">
        <w:t xml:space="preserve">activities to conduct </w:t>
      </w:r>
      <w:r w:rsidR="00B9262F">
        <w:t>to</w:t>
      </w:r>
      <w:r w:rsidR="00885239">
        <w:t xml:space="preserve"> meet </w:t>
      </w:r>
      <w:r w:rsidR="00B9262F">
        <w:t>the</w:t>
      </w:r>
      <w:r w:rsidR="00885239">
        <w:t xml:space="preserve"> requirement</w:t>
      </w:r>
      <w:r w:rsidR="00B9262F">
        <w:t>s</w:t>
      </w:r>
      <w:r w:rsidR="00885239">
        <w:t xml:space="preserve">. </w:t>
      </w:r>
    </w:p>
    <w:p w14:paraId="39CDB729" w14:textId="23032C5E" w:rsidR="00241978" w:rsidRDefault="00AB5997" w:rsidP="00637682">
      <w:pPr>
        <w:pStyle w:val="ListLegalLevel1"/>
      </w:pPr>
      <w:r>
        <w:t xml:space="preserve">The </w:t>
      </w:r>
      <w:r w:rsidR="00885239">
        <w:t xml:space="preserve">service </w:t>
      </w:r>
      <w:r w:rsidR="00B9262F">
        <w:t>will be</w:t>
      </w:r>
      <w:r w:rsidR="00885239">
        <w:t xml:space="preserve"> compliant with the policy</w:t>
      </w:r>
      <w:r w:rsidR="00B9262F">
        <w:t xml:space="preserve"> o</w:t>
      </w:r>
      <w:r w:rsidR="00885239">
        <w:t>nce you have</w:t>
      </w:r>
      <w:r w:rsidR="00B9262F">
        <w:t xml:space="preserve"> ticked all the boxes</w:t>
      </w:r>
      <w:r w:rsidR="00885239">
        <w:t>.</w:t>
      </w:r>
    </w:p>
    <w:p w14:paraId="088B9A44" w14:textId="69640751" w:rsidR="00885239" w:rsidRDefault="00885239" w:rsidP="00637682">
      <w:pPr>
        <w:pStyle w:val="Box1Bullet"/>
        <w:numPr>
          <w:ilvl w:val="0"/>
          <w:numId w:val="0"/>
        </w:numPr>
        <w:ind w:left="280"/>
      </w:pPr>
      <w:r>
        <w:t xml:space="preserve">Please note that this will need to be done before </w:t>
      </w:r>
      <w:r w:rsidRPr="00241978">
        <w:rPr>
          <w:b/>
        </w:rPr>
        <w:t>1 July 2025</w:t>
      </w:r>
      <w:r>
        <w:t xml:space="preserve"> for the Digital Service Standard, and before </w:t>
      </w:r>
      <w:r w:rsidRPr="00241978">
        <w:rPr>
          <w:b/>
        </w:rPr>
        <w:t>1 January 2026</w:t>
      </w:r>
      <w:r>
        <w:t xml:space="preserve"> for the Digital Inclusion Standard. If you require more time or are unable to meet one of the requirements due to e.g. legacy challenges, you can apply for an exemption </w:t>
      </w:r>
      <w:r w:rsidR="00A078BF">
        <w:t xml:space="preserve">if applicable </w:t>
      </w:r>
      <w:r>
        <w:t>(information below).</w:t>
      </w:r>
    </w:p>
    <w:p w14:paraId="769F1521" w14:textId="32F69B61" w:rsidR="00606838" w:rsidRPr="00606838" w:rsidRDefault="00E253D6" w:rsidP="00C47DFB">
      <w:pPr>
        <w:pStyle w:val="Heading3"/>
      </w:pPr>
      <w:bookmarkStart w:id="25" w:name="_Toc198306121"/>
      <w:r>
        <w:t xml:space="preserve">Decide if your </w:t>
      </w:r>
      <w:r w:rsidR="00606838">
        <w:t>service need</w:t>
      </w:r>
      <w:r>
        <w:t>s</w:t>
      </w:r>
      <w:r w:rsidR="00606838">
        <w:t xml:space="preserve"> an exemption</w:t>
      </w:r>
      <w:bookmarkEnd w:id="25"/>
    </w:p>
    <w:p w14:paraId="70DD8931" w14:textId="6090F138" w:rsidR="00E253D6" w:rsidRDefault="00A02D28" w:rsidP="00483AFA">
      <w:r>
        <w:t xml:space="preserve">If you </w:t>
      </w:r>
      <w:r w:rsidR="00E253D6">
        <w:t>are unable to meet the requirements set out in the Digital Service Standard and Digital Inclusion Standard by their implementation dates, please seek an exemption.</w:t>
      </w:r>
    </w:p>
    <w:p w14:paraId="498BAA8D" w14:textId="2CF3AAC4" w:rsidR="00483AFA" w:rsidRDefault="009044E0" w:rsidP="00483AFA">
      <w:r>
        <w:t xml:space="preserve">You </w:t>
      </w:r>
      <w:r w:rsidR="00483AFA">
        <w:t xml:space="preserve">may seek exemptions to </w:t>
      </w:r>
      <w:r w:rsidR="00DB43BA">
        <w:t xml:space="preserve">these </w:t>
      </w:r>
      <w:r w:rsidR="00483AFA">
        <w:t xml:space="preserve">standards for: </w:t>
      </w:r>
    </w:p>
    <w:p w14:paraId="0E1AB7AC" w14:textId="77777777" w:rsidR="00483AFA" w:rsidRDefault="00483AFA" w:rsidP="00483AFA">
      <w:pPr>
        <w:pStyle w:val="BulletLevel1"/>
      </w:pPr>
      <w:r>
        <w:t xml:space="preserve">legacy technology barriers that cannot be reasonably overcome </w:t>
      </w:r>
    </w:p>
    <w:p w14:paraId="0EEF2E7B" w14:textId="10463C40" w:rsidR="00B65A59" w:rsidRDefault="00483AFA" w:rsidP="003E28D4">
      <w:pPr>
        <w:pStyle w:val="BulletLevel1"/>
      </w:pPr>
      <w:r>
        <w:t>substantial financial burden associated with modifying a service to meet requirements.</w:t>
      </w:r>
    </w:p>
    <w:p w14:paraId="1F1BD39B" w14:textId="1E6EEE00" w:rsidR="00D85A8A" w:rsidRDefault="00D85A8A" w:rsidP="003E28D4">
      <w:pPr>
        <w:pStyle w:val="BulletLevel1"/>
        <w:numPr>
          <w:ilvl w:val="0"/>
          <w:numId w:val="0"/>
        </w:numPr>
      </w:pPr>
      <w:r w:rsidRPr="00D85A8A">
        <w:t>Exemptions vary in nature</w:t>
      </w:r>
      <w:r w:rsidR="00A92B11">
        <w:t xml:space="preserve"> and can be</w:t>
      </w:r>
      <w:r w:rsidRPr="00D85A8A">
        <w:t xml:space="preserve"> permanent, temporary, partial or full and may apply to one or more criteria or the entire standard. </w:t>
      </w:r>
      <w:r w:rsidR="00A92B11">
        <w:t>Each exemption application</w:t>
      </w:r>
      <w:r w:rsidRPr="00D85A8A">
        <w:t xml:space="preserve"> will be assessed on a case-by-case basis and must be applied for through the DTA.</w:t>
      </w:r>
      <w:bookmarkStart w:id="26" w:name="_Hlk198819111"/>
    </w:p>
    <w:p w14:paraId="3CD94270" w14:textId="448C1CFC" w:rsidR="00EC2A46" w:rsidRPr="002F11F7" w:rsidRDefault="00D85A8A" w:rsidP="00637682">
      <w:pPr>
        <w:pStyle w:val="Box1Bullet"/>
        <w:numPr>
          <w:ilvl w:val="0"/>
          <w:numId w:val="0"/>
        </w:numPr>
        <w:ind w:left="280"/>
      </w:pPr>
      <w:r>
        <w:t xml:space="preserve">For further guidance on </w:t>
      </w:r>
      <w:r w:rsidR="00397A84">
        <w:t xml:space="preserve">the </w:t>
      </w:r>
      <w:r>
        <w:t xml:space="preserve">exemptions </w:t>
      </w:r>
      <w:r w:rsidR="00397A84">
        <w:t xml:space="preserve">process </w:t>
      </w:r>
      <w:r>
        <w:t xml:space="preserve">please </w:t>
      </w:r>
      <w:r w:rsidR="00C1132B">
        <w:t>see</w:t>
      </w:r>
      <w:r>
        <w:t xml:space="preserve"> </w:t>
      </w:r>
      <w:hyperlink r:id="rId20" w:history="1">
        <w:r w:rsidR="00D5165D" w:rsidRPr="00D5165D">
          <w:rPr>
            <w:rStyle w:val="Hyperlink"/>
          </w:rPr>
          <w:t>Digital Experience | digital.gov.au</w:t>
        </w:r>
      </w:hyperlink>
      <w:r w:rsidR="00D5165D">
        <w:t xml:space="preserve"> or contact </w:t>
      </w:r>
      <w:hyperlink r:id="rId21" w:history="1">
        <w:r w:rsidR="00D5165D" w:rsidRPr="0079341C">
          <w:rPr>
            <w:rStyle w:val="Hyperlink"/>
          </w:rPr>
          <w:t>standard@dta.gov.au</w:t>
        </w:r>
      </w:hyperlink>
      <w:bookmarkEnd w:id="26"/>
      <w:r w:rsidR="00D5165D">
        <w:t xml:space="preserve">. </w:t>
      </w:r>
    </w:p>
    <w:sectPr w:rsidR="00EC2A46" w:rsidRPr="002F11F7" w:rsidSect="00C81E05">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304" w:right="1418" w:bottom="1134"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B729" w14:textId="77777777" w:rsidR="00C63E10" w:rsidRDefault="00C63E10" w:rsidP="00A66202">
      <w:pPr>
        <w:spacing w:before="0" w:after="0"/>
      </w:pPr>
      <w:r>
        <w:separator/>
      </w:r>
    </w:p>
  </w:endnote>
  <w:endnote w:type="continuationSeparator" w:id="0">
    <w:p w14:paraId="7C742EF9" w14:textId="77777777" w:rsidR="00C63E10" w:rsidRDefault="00C63E10" w:rsidP="00A66202">
      <w:pPr>
        <w:spacing w:before="0" w:after="0"/>
      </w:pPr>
      <w:r>
        <w:continuationSeparator/>
      </w:r>
    </w:p>
  </w:endnote>
  <w:endnote w:type="continuationNotice" w:id="1">
    <w:p w14:paraId="42841E43" w14:textId="77777777" w:rsidR="00C63E10" w:rsidRDefault="00C63E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4DC6" w14:textId="66E0B884" w:rsidR="006F75DD" w:rsidRDefault="006F75DD">
    <w:pPr>
      <w:pStyle w:val="Footer"/>
    </w:pPr>
    <w:r>
      <w:rPr>
        <w:noProof/>
      </w:rPr>
      <mc:AlternateContent>
        <mc:Choice Requires="wps">
          <w:drawing>
            <wp:anchor distT="0" distB="0" distL="0" distR="0" simplePos="0" relativeHeight="251658244" behindDoc="0" locked="0" layoutInCell="1" allowOverlap="1" wp14:anchorId="56139F7B" wp14:editId="1AA7D231">
              <wp:simplePos x="635" y="635"/>
              <wp:positionH relativeFrom="page">
                <wp:align>center</wp:align>
              </wp:positionH>
              <wp:positionV relativeFrom="page">
                <wp:align>bottom</wp:align>
              </wp:positionV>
              <wp:extent cx="643255" cy="617855"/>
              <wp:effectExtent l="0" t="0" r="4445" b="0"/>
              <wp:wrapNone/>
              <wp:docPr id="1025179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CF7CA8F" w14:textId="69229508"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139F7B" id="_x0000_t202" coordsize="21600,21600" o:spt="202" path="m,l,21600r21600,l21600,xe">
              <v:stroke joinstyle="miter"/>
              <v:path gradientshapeok="t" o:connecttype="rect"/>
            </v:shapetype>
            <v:shape id="Text Box 5" o:spid="_x0000_s1043" type="#_x0000_t202" alt="OFFICIAL" style="position:absolute;margin-left:0;margin-top:0;width:50.65pt;height:48.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KBDg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FZ2O3e+gPuFQDoZ9e8vXLZbeMB+emMMF4xwo&#10;2vCIh1TQVRTOiJIG3M+/2WM88o5eSjoUTEUNKpoS9d3gPqK2RuBGsEug+JLPcvSbg74DlGGBL8Ly&#10;BNHqghqhdKBfUM6rWAhdzHAsV9HdCO/CoFx8DlysVikIZWRZ2Jit5TF1pCty+dy/MGfPhAfc1AOM&#10;amLlG96H2HjT29UhIPtpKZHagcgz4yjBtNbzc4kaf/2foq6PevkL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vNBigQ4CAAAc&#10;BAAADgAAAAAAAAAAAAAAAAAuAgAAZHJzL2Uyb0RvYy54bWxQSwECLQAUAAYACAAAACEA41qdWdsA&#10;AAAEAQAADwAAAAAAAAAAAAAAAABoBAAAZHJzL2Rvd25yZXYueG1sUEsFBgAAAAAEAAQA8wAAAHAF&#10;AAAAAA==&#10;" filled="f" stroked="f">
              <v:textbox style="mso-fit-shape-to-text:t" inset="0,0,0,15pt">
                <w:txbxContent>
                  <w:p w14:paraId="1CF7CA8F" w14:textId="69229508"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D6B7" w14:textId="6CCF6D77" w:rsidR="006F75DD" w:rsidRDefault="006F75DD">
    <w:pPr>
      <w:pStyle w:val="Footer"/>
    </w:pPr>
    <w:r>
      <w:rPr>
        <w:noProof/>
      </w:rPr>
      <mc:AlternateContent>
        <mc:Choice Requires="wps">
          <w:drawing>
            <wp:anchor distT="0" distB="0" distL="0" distR="0" simplePos="0" relativeHeight="251658245" behindDoc="0" locked="0" layoutInCell="1" allowOverlap="1" wp14:anchorId="6CA764EA" wp14:editId="37041E0C">
              <wp:simplePos x="898497" y="9939130"/>
              <wp:positionH relativeFrom="page">
                <wp:align>center</wp:align>
              </wp:positionH>
              <wp:positionV relativeFrom="page">
                <wp:align>bottom</wp:align>
              </wp:positionV>
              <wp:extent cx="643255" cy="617855"/>
              <wp:effectExtent l="0" t="0" r="4445" b="0"/>
              <wp:wrapNone/>
              <wp:docPr id="13995586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A5D31F6" w14:textId="44529238"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764EA" id="_x0000_t202" coordsize="21600,21600" o:spt="202" path="m,l,21600r21600,l21600,xe">
              <v:stroke joinstyle="miter"/>
              <v:path gradientshapeok="t" o:connecttype="rect"/>
            </v:shapetype>
            <v:shape id="Text Box 6" o:spid="_x0000_s1044" type="#_x0000_t202" alt="OFFICIAL" style="position:absolute;margin-left:0;margin-top:0;width:50.65pt;height:48.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C8DwIAABwEAAAOAAAAZHJzL2Uyb0RvYy54bWysU01v2zAMvQ/YfxB0X2ynS9Y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cfb6azGSUcXfPi0y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NFv0LwPAgAA&#10;HAQAAA4AAAAAAAAAAAAAAAAALgIAAGRycy9lMm9Eb2MueG1sUEsBAi0AFAAGAAgAAAAhAONanVnb&#10;AAAABAEAAA8AAAAAAAAAAAAAAAAAaQQAAGRycy9kb3ducmV2LnhtbFBLBQYAAAAABAAEAPMAAABx&#10;BQAAAAA=&#10;" filled="f" stroked="f">
              <v:textbox style="mso-fit-shape-to-text:t" inset="0,0,0,15pt">
                <w:txbxContent>
                  <w:p w14:paraId="5A5D31F6" w14:textId="44529238"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FF50" w14:textId="2D6DE581" w:rsidR="006F75DD" w:rsidRDefault="006F75DD">
    <w:pPr>
      <w:pStyle w:val="Footer"/>
    </w:pPr>
    <w:r>
      <w:rPr>
        <w:noProof/>
      </w:rPr>
      <mc:AlternateContent>
        <mc:Choice Requires="wps">
          <w:drawing>
            <wp:anchor distT="0" distB="0" distL="0" distR="0" simplePos="0" relativeHeight="251658243" behindDoc="0" locked="0" layoutInCell="1" allowOverlap="1" wp14:anchorId="6C0A54D6" wp14:editId="61856A6B">
              <wp:simplePos x="635" y="635"/>
              <wp:positionH relativeFrom="page">
                <wp:align>center</wp:align>
              </wp:positionH>
              <wp:positionV relativeFrom="page">
                <wp:align>bottom</wp:align>
              </wp:positionV>
              <wp:extent cx="643255" cy="617855"/>
              <wp:effectExtent l="0" t="0" r="4445" b="0"/>
              <wp:wrapNone/>
              <wp:docPr id="12598119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04B2C97" w14:textId="5EFA4A09"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A54D6" id="_x0000_t202" coordsize="21600,21600" o:spt="202" path="m,l,21600r21600,l21600,xe">
              <v:stroke joinstyle="miter"/>
              <v:path gradientshapeok="t" o:connecttype="rect"/>
            </v:shapetype>
            <v:shape id="Text Box 4" o:spid="_x0000_s1046" type="#_x0000_t202" alt="OFFICIAL" style="position:absolute;margin-left:0;margin-top:0;width:50.65pt;height:48.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7H8xDQIAABwE&#10;AAAOAAAAAAAAAAAAAAAAAC4CAABkcnMvZTJvRG9jLnhtbFBLAQItABQABgAIAAAAIQDjWp1Z2wAA&#10;AAQBAAAPAAAAAAAAAAAAAAAAAGcEAABkcnMvZG93bnJldi54bWxQSwUGAAAAAAQABADzAAAAbwUA&#10;AAAA&#10;" filled="f" stroked="f">
              <v:textbox style="mso-fit-shape-to-text:t" inset="0,0,0,15pt">
                <w:txbxContent>
                  <w:p w14:paraId="004B2C97" w14:textId="5EFA4A09"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44DE5" w14:textId="77777777" w:rsidR="00C63E10" w:rsidRPr="0087224E" w:rsidRDefault="00C63E10" w:rsidP="0087224E">
      <w:pPr>
        <w:spacing w:before="300"/>
        <w:rPr>
          <w:color w:val="278265" w:themeColor="accent1"/>
          <w:sz w:val="18"/>
          <w:szCs w:val="18"/>
        </w:rPr>
      </w:pPr>
      <w:r w:rsidRPr="0087224E">
        <w:rPr>
          <w:color w:val="278265" w:themeColor="accent1"/>
          <w:sz w:val="18"/>
          <w:szCs w:val="18"/>
        </w:rPr>
        <w:t>_____</w:t>
      </w:r>
    </w:p>
  </w:footnote>
  <w:footnote w:type="continuationSeparator" w:id="0">
    <w:p w14:paraId="03FE05D9" w14:textId="77777777" w:rsidR="00C63E10" w:rsidRDefault="00C63E10" w:rsidP="00A66202">
      <w:pPr>
        <w:spacing w:before="0" w:after="0"/>
      </w:pPr>
      <w:r>
        <w:continuationSeparator/>
      </w:r>
    </w:p>
  </w:footnote>
  <w:footnote w:type="continuationNotice" w:id="1">
    <w:p w14:paraId="159788CB" w14:textId="77777777" w:rsidR="00C63E10" w:rsidRDefault="00C63E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8DAD" w14:textId="368E1F74" w:rsidR="006F75DD" w:rsidRDefault="006F75DD">
    <w:pPr>
      <w:pStyle w:val="Header"/>
    </w:pPr>
    <w:r>
      <w:rPr>
        <w:noProof/>
      </w:rPr>
      <mc:AlternateContent>
        <mc:Choice Requires="wps">
          <w:drawing>
            <wp:anchor distT="0" distB="0" distL="0" distR="0" simplePos="0" relativeHeight="251658241" behindDoc="0" locked="0" layoutInCell="1" allowOverlap="1" wp14:anchorId="05596FC6" wp14:editId="3E310C8A">
              <wp:simplePos x="635" y="635"/>
              <wp:positionH relativeFrom="page">
                <wp:align>center</wp:align>
              </wp:positionH>
              <wp:positionV relativeFrom="page">
                <wp:align>top</wp:align>
              </wp:positionV>
              <wp:extent cx="643255" cy="617855"/>
              <wp:effectExtent l="0" t="0" r="4445" b="10795"/>
              <wp:wrapNone/>
              <wp:docPr id="14021137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B7E3558" w14:textId="23D12EB6"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96FC6" id="_x0000_t202" coordsize="21600,21600" o:spt="202" path="m,l,21600r21600,l21600,xe">
              <v:stroke joinstyle="miter"/>
              <v:path gradientshapeok="t" o:connecttype="rect"/>
            </v:shapetype>
            <v:shape id="_x0000_s1041" type="#_x0000_t202" alt="OFFICIAL" style="position:absolute;margin-left:0;margin-top:0;width:50.65pt;height:48.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textbox style="mso-fit-shape-to-text:t" inset="0,15pt,0,0">
                <w:txbxContent>
                  <w:p w14:paraId="2B7E3558" w14:textId="23D12EB6"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3D2A" w14:textId="3B515BB5" w:rsidR="006F75DD" w:rsidRDefault="006F75DD">
    <w:pPr>
      <w:pStyle w:val="Header"/>
    </w:pPr>
    <w:r>
      <w:rPr>
        <w:noProof/>
      </w:rPr>
      <mc:AlternateContent>
        <mc:Choice Requires="wps">
          <w:drawing>
            <wp:anchor distT="0" distB="0" distL="0" distR="0" simplePos="0" relativeHeight="251658242" behindDoc="0" locked="0" layoutInCell="1" allowOverlap="1" wp14:anchorId="51E73D78" wp14:editId="16FEC1BC">
              <wp:simplePos x="898497" y="429370"/>
              <wp:positionH relativeFrom="page">
                <wp:align>center</wp:align>
              </wp:positionH>
              <wp:positionV relativeFrom="page">
                <wp:align>top</wp:align>
              </wp:positionV>
              <wp:extent cx="643255" cy="617855"/>
              <wp:effectExtent l="0" t="0" r="4445" b="10795"/>
              <wp:wrapNone/>
              <wp:docPr id="13525804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251AB5B" w14:textId="2D8A6C1D"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r w:rsidR="00B054CC">
                            <w:rPr>
                              <w:rFonts w:ascii="Calibri" w:eastAsia="Calibri" w:hAnsi="Calibri" w:cs="Calibri"/>
                              <w:noProof/>
                              <w:color w:val="A80000"/>
                              <w:sz w:val="28"/>
                              <w:szCs w:val="28"/>
                            </w:rPr>
                            <w:t xml:space="preserve"> – DRAFT FOR DISCUSSION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73D78" id="_x0000_t202" coordsize="21600,21600" o:spt="202" path="m,l,21600r21600,l21600,xe">
              <v:stroke joinstyle="miter"/>
              <v:path gradientshapeok="t" o:connecttype="rect"/>
            </v:shapetype>
            <v:shape id="Text Box 3" o:spid="_x0000_s1042" type="#_x0000_t202" alt="OFFICIAL" style="position:absolute;margin-left:0;margin-top:0;width:50.65pt;height:48.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zDA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u/6n4H9QmHcjDs21u+brH0hvnwxBwuGOdA0YZH&#10;PKSCrqJwtihpwP38mz/mI+8YpaRDwVTUoKIpUd8N7iNqKxnFl3yW482N7t1omIO+A5RhgS/C8mTG&#10;vKBGUzrQLyjnVSyEIWY4lqtoGM27MCgXnwMXq1VKQhlZFjZma3mEjnRFLp/7F+bsmfCAm3qAUU2s&#10;fMP7kBv/9HZ1CMh+WkqkdiDyzDhKMK31/Fyixl/fU9b1US9/AQ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ldbkcwwCAAAcBAAA&#10;DgAAAAAAAAAAAAAAAAAuAgAAZHJzL2Uyb0RvYy54bWxQSwECLQAUAAYACAAAACEA0jUhYNoAAAAE&#10;AQAADwAAAAAAAAAAAAAAAABmBAAAZHJzL2Rvd25yZXYueG1sUEsFBgAAAAAEAAQA8wAAAG0FAAAA&#10;AA==&#10;" filled="f" stroked="f">
              <v:textbox style="mso-fit-shape-to-text:t" inset="0,15pt,0,0">
                <w:txbxContent>
                  <w:p w14:paraId="0251AB5B" w14:textId="2D8A6C1D"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r w:rsidR="00B054CC">
                      <w:rPr>
                        <w:rFonts w:ascii="Calibri" w:eastAsia="Calibri" w:hAnsi="Calibri" w:cs="Calibri"/>
                        <w:noProof/>
                        <w:color w:val="A80000"/>
                        <w:sz w:val="28"/>
                        <w:szCs w:val="28"/>
                      </w:rPr>
                      <w:t xml:space="preserve"> – DRAFT FOR DISCUSSION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0362" w14:textId="6B06E760" w:rsidR="006F75DD" w:rsidRDefault="006F75DD">
    <w:pPr>
      <w:pStyle w:val="Header"/>
    </w:pPr>
    <w:r>
      <w:rPr>
        <w:noProof/>
      </w:rPr>
      <mc:AlternateContent>
        <mc:Choice Requires="wps">
          <w:drawing>
            <wp:anchor distT="0" distB="0" distL="0" distR="0" simplePos="0" relativeHeight="251658240" behindDoc="0" locked="0" layoutInCell="1" allowOverlap="1" wp14:anchorId="02E74C95" wp14:editId="273431C9">
              <wp:simplePos x="635" y="635"/>
              <wp:positionH relativeFrom="page">
                <wp:align>center</wp:align>
              </wp:positionH>
              <wp:positionV relativeFrom="page">
                <wp:align>top</wp:align>
              </wp:positionV>
              <wp:extent cx="643255" cy="617855"/>
              <wp:effectExtent l="0" t="0" r="4445" b="10795"/>
              <wp:wrapNone/>
              <wp:docPr id="2187119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07D9EE8" w14:textId="3E45EE04"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E74C95" id="_x0000_t202" coordsize="21600,21600" o:spt="202" path="m,l,21600r21600,l21600,xe">
              <v:stroke joinstyle="miter"/>
              <v:path gradientshapeok="t" o:connecttype="rect"/>
            </v:shapetype>
            <v:shape id="Text Box 1" o:spid="_x0000_s1045" type="#_x0000_t202" alt="OFFICIAL" style="position:absolute;margin-left:0;margin-top:0;width:50.65pt;height:48.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textbox style="mso-fit-shape-to-text:t" inset="0,15pt,0,0">
                <w:txbxContent>
                  <w:p w14:paraId="107D9EE8" w14:textId="3E45EE04" w:rsidR="006F75DD" w:rsidRPr="006F75DD" w:rsidRDefault="006F75DD" w:rsidP="006F75DD">
                    <w:pPr>
                      <w:spacing w:after="0"/>
                      <w:rPr>
                        <w:rFonts w:ascii="Calibri" w:eastAsia="Calibri" w:hAnsi="Calibri" w:cs="Calibri"/>
                        <w:noProof/>
                        <w:color w:val="A80000"/>
                        <w:sz w:val="28"/>
                        <w:szCs w:val="28"/>
                      </w:rPr>
                    </w:pPr>
                    <w:r w:rsidRPr="006F75DD">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632"/>
    <w:multiLevelType w:val="hybridMultilevel"/>
    <w:tmpl w:val="7C44A91C"/>
    <w:lvl w:ilvl="0" w:tplc="B456FEF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6D68A0"/>
    <w:multiLevelType w:val="multilevel"/>
    <w:tmpl w:val="3B2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791CA3"/>
    <w:multiLevelType w:val="hybridMultilevel"/>
    <w:tmpl w:val="8BB4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81B85"/>
    <w:multiLevelType w:val="multilevel"/>
    <w:tmpl w:val="EF1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6" w15:restartNumberingAfterBreak="0">
    <w:nsid w:val="045A249D"/>
    <w:multiLevelType w:val="multilevel"/>
    <w:tmpl w:val="8B1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91574"/>
    <w:multiLevelType w:val="hybridMultilevel"/>
    <w:tmpl w:val="8B8C21C8"/>
    <w:lvl w:ilvl="0" w:tplc="7DCC837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D3E6B"/>
    <w:multiLevelType w:val="hybridMultilevel"/>
    <w:tmpl w:val="7BB41F1C"/>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58125A"/>
    <w:multiLevelType w:val="hybridMultilevel"/>
    <w:tmpl w:val="7FBA6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9292DE9"/>
    <w:multiLevelType w:val="hybridMultilevel"/>
    <w:tmpl w:val="6D34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A659D8"/>
    <w:multiLevelType w:val="hybridMultilevel"/>
    <w:tmpl w:val="14E0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0738A"/>
    <w:multiLevelType w:val="hybridMultilevel"/>
    <w:tmpl w:val="901C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22D2E"/>
    <w:multiLevelType w:val="hybridMultilevel"/>
    <w:tmpl w:val="F942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E06DD1"/>
    <w:multiLevelType w:val="multilevel"/>
    <w:tmpl w:val="841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9170E5"/>
    <w:multiLevelType w:val="hybridMultilevel"/>
    <w:tmpl w:val="DC6C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A0C52"/>
    <w:multiLevelType w:val="hybridMultilevel"/>
    <w:tmpl w:val="996EB310"/>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B77685"/>
    <w:multiLevelType w:val="hybridMultilevel"/>
    <w:tmpl w:val="49A80FF6"/>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9522CD"/>
    <w:multiLevelType w:val="hybridMultilevel"/>
    <w:tmpl w:val="B0D8C6C8"/>
    <w:lvl w:ilvl="0" w:tplc="5F54A08C">
      <w:start w:val="1"/>
      <w:numFmt w:val="decimal"/>
      <w:lvlText w:val="%1)"/>
      <w:lvlJc w:val="left"/>
      <w:pPr>
        <w:ind w:left="1080" w:hanging="360"/>
      </w:pPr>
    </w:lvl>
    <w:lvl w:ilvl="1" w:tplc="9AB21768">
      <w:start w:val="1"/>
      <w:numFmt w:val="decimal"/>
      <w:lvlText w:val="%2)"/>
      <w:lvlJc w:val="left"/>
      <w:pPr>
        <w:ind w:left="1080" w:hanging="360"/>
      </w:pPr>
    </w:lvl>
    <w:lvl w:ilvl="2" w:tplc="3D82096A">
      <w:start w:val="1"/>
      <w:numFmt w:val="decimal"/>
      <w:lvlText w:val="%3)"/>
      <w:lvlJc w:val="left"/>
      <w:pPr>
        <w:ind w:left="1080" w:hanging="360"/>
      </w:pPr>
    </w:lvl>
    <w:lvl w:ilvl="3" w:tplc="A630216E">
      <w:start w:val="1"/>
      <w:numFmt w:val="decimal"/>
      <w:lvlText w:val="%4)"/>
      <w:lvlJc w:val="left"/>
      <w:pPr>
        <w:ind w:left="1080" w:hanging="360"/>
      </w:pPr>
    </w:lvl>
    <w:lvl w:ilvl="4" w:tplc="C72C5862">
      <w:start w:val="1"/>
      <w:numFmt w:val="decimal"/>
      <w:lvlText w:val="%5)"/>
      <w:lvlJc w:val="left"/>
      <w:pPr>
        <w:ind w:left="1080" w:hanging="360"/>
      </w:pPr>
    </w:lvl>
    <w:lvl w:ilvl="5" w:tplc="3556B0D4">
      <w:start w:val="1"/>
      <w:numFmt w:val="decimal"/>
      <w:lvlText w:val="%6)"/>
      <w:lvlJc w:val="left"/>
      <w:pPr>
        <w:ind w:left="1080" w:hanging="360"/>
      </w:pPr>
    </w:lvl>
    <w:lvl w:ilvl="6" w:tplc="4F108FD6">
      <w:start w:val="1"/>
      <w:numFmt w:val="decimal"/>
      <w:lvlText w:val="%7)"/>
      <w:lvlJc w:val="left"/>
      <w:pPr>
        <w:ind w:left="1080" w:hanging="360"/>
      </w:pPr>
    </w:lvl>
    <w:lvl w:ilvl="7" w:tplc="A3E2A978">
      <w:start w:val="1"/>
      <w:numFmt w:val="decimal"/>
      <w:lvlText w:val="%8)"/>
      <w:lvlJc w:val="left"/>
      <w:pPr>
        <w:ind w:left="1080" w:hanging="360"/>
      </w:pPr>
    </w:lvl>
    <w:lvl w:ilvl="8" w:tplc="EBDC06D0">
      <w:start w:val="1"/>
      <w:numFmt w:val="decimal"/>
      <w:lvlText w:val="%9)"/>
      <w:lvlJc w:val="left"/>
      <w:pPr>
        <w:ind w:left="1080" w:hanging="360"/>
      </w:pPr>
    </w:lvl>
  </w:abstractNum>
  <w:abstractNum w:abstractNumId="19" w15:restartNumberingAfterBreak="0">
    <w:nsid w:val="168D5725"/>
    <w:multiLevelType w:val="multilevel"/>
    <w:tmpl w:val="D2E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1187F"/>
    <w:multiLevelType w:val="hybridMultilevel"/>
    <w:tmpl w:val="EBE8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927E14"/>
    <w:multiLevelType w:val="multilevel"/>
    <w:tmpl w:val="3BF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413515"/>
    <w:multiLevelType w:val="multilevel"/>
    <w:tmpl w:val="5B6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4" w15:restartNumberingAfterBreak="0">
    <w:nsid w:val="1ACC3E01"/>
    <w:multiLevelType w:val="multilevel"/>
    <w:tmpl w:val="DB2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890AB1"/>
    <w:multiLevelType w:val="multilevel"/>
    <w:tmpl w:val="A39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76B70"/>
    <w:multiLevelType w:val="hybridMultilevel"/>
    <w:tmpl w:val="E1F41402"/>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C330B3E"/>
    <w:multiLevelType w:val="hybridMultilevel"/>
    <w:tmpl w:val="B45CC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9C78C6"/>
    <w:multiLevelType w:val="multilevel"/>
    <w:tmpl w:val="12E4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033A8B"/>
    <w:multiLevelType w:val="multilevel"/>
    <w:tmpl w:val="4C2C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735F21"/>
    <w:multiLevelType w:val="multilevel"/>
    <w:tmpl w:val="631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C77EF5"/>
    <w:multiLevelType w:val="hybridMultilevel"/>
    <w:tmpl w:val="BF8035AE"/>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E2225C"/>
    <w:multiLevelType w:val="multilevel"/>
    <w:tmpl w:val="A04C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C35949"/>
    <w:multiLevelType w:val="multilevel"/>
    <w:tmpl w:val="415A8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4977F0A"/>
    <w:multiLevelType w:val="hybridMultilevel"/>
    <w:tmpl w:val="E6B2F43E"/>
    <w:lvl w:ilvl="0" w:tplc="7DCC837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8447B0"/>
    <w:multiLevelType w:val="hybridMultilevel"/>
    <w:tmpl w:val="E3444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5019F6"/>
    <w:multiLevelType w:val="multilevel"/>
    <w:tmpl w:val="6E6A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D27316"/>
    <w:multiLevelType w:val="multilevel"/>
    <w:tmpl w:val="D9A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ED0C7E"/>
    <w:multiLevelType w:val="hybridMultilevel"/>
    <w:tmpl w:val="E6A4C334"/>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726644"/>
    <w:multiLevelType w:val="hybridMultilevel"/>
    <w:tmpl w:val="26C47496"/>
    <w:lvl w:ilvl="0" w:tplc="03CAA78A">
      <w:start w:val="1"/>
      <w:numFmt w:val="decimal"/>
      <w:lvlText w:val="%1)"/>
      <w:lvlJc w:val="left"/>
      <w:pPr>
        <w:ind w:left="720" w:hanging="360"/>
      </w:pPr>
    </w:lvl>
    <w:lvl w:ilvl="1" w:tplc="E7902426">
      <w:start w:val="1"/>
      <w:numFmt w:val="decimal"/>
      <w:lvlText w:val="%2)"/>
      <w:lvlJc w:val="left"/>
      <w:pPr>
        <w:ind w:left="720" w:hanging="360"/>
      </w:pPr>
    </w:lvl>
    <w:lvl w:ilvl="2" w:tplc="2A989044">
      <w:start w:val="1"/>
      <w:numFmt w:val="decimal"/>
      <w:lvlText w:val="%3)"/>
      <w:lvlJc w:val="left"/>
      <w:pPr>
        <w:ind w:left="720" w:hanging="360"/>
      </w:pPr>
    </w:lvl>
    <w:lvl w:ilvl="3" w:tplc="2968F3CC">
      <w:start w:val="1"/>
      <w:numFmt w:val="decimal"/>
      <w:lvlText w:val="%4)"/>
      <w:lvlJc w:val="left"/>
      <w:pPr>
        <w:ind w:left="720" w:hanging="360"/>
      </w:pPr>
    </w:lvl>
    <w:lvl w:ilvl="4" w:tplc="80EC3C7E">
      <w:start w:val="1"/>
      <w:numFmt w:val="decimal"/>
      <w:lvlText w:val="%5)"/>
      <w:lvlJc w:val="left"/>
      <w:pPr>
        <w:ind w:left="720" w:hanging="360"/>
      </w:pPr>
    </w:lvl>
    <w:lvl w:ilvl="5" w:tplc="10E21F54">
      <w:start w:val="1"/>
      <w:numFmt w:val="decimal"/>
      <w:lvlText w:val="%6)"/>
      <w:lvlJc w:val="left"/>
      <w:pPr>
        <w:ind w:left="720" w:hanging="360"/>
      </w:pPr>
    </w:lvl>
    <w:lvl w:ilvl="6" w:tplc="4538FDDE">
      <w:start w:val="1"/>
      <w:numFmt w:val="decimal"/>
      <w:lvlText w:val="%7)"/>
      <w:lvlJc w:val="left"/>
      <w:pPr>
        <w:ind w:left="720" w:hanging="360"/>
      </w:pPr>
    </w:lvl>
    <w:lvl w:ilvl="7" w:tplc="C9C4D900">
      <w:start w:val="1"/>
      <w:numFmt w:val="decimal"/>
      <w:lvlText w:val="%8)"/>
      <w:lvlJc w:val="left"/>
      <w:pPr>
        <w:ind w:left="720" w:hanging="360"/>
      </w:pPr>
    </w:lvl>
    <w:lvl w:ilvl="8" w:tplc="8084E650">
      <w:start w:val="1"/>
      <w:numFmt w:val="decimal"/>
      <w:lvlText w:val="%9)"/>
      <w:lvlJc w:val="left"/>
      <w:pPr>
        <w:ind w:left="720" w:hanging="360"/>
      </w:pPr>
    </w:lvl>
  </w:abstractNum>
  <w:abstractNum w:abstractNumId="40" w15:restartNumberingAfterBreak="0">
    <w:nsid w:val="2BC55FA5"/>
    <w:multiLevelType w:val="multilevel"/>
    <w:tmpl w:val="038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386A5E"/>
    <w:multiLevelType w:val="hybridMultilevel"/>
    <w:tmpl w:val="ADDC4FF6"/>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650FF0"/>
    <w:multiLevelType w:val="multilevel"/>
    <w:tmpl w:val="169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E8118D"/>
    <w:multiLevelType w:val="hybridMultilevel"/>
    <w:tmpl w:val="15D63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FC63DA"/>
    <w:multiLevelType w:val="hybridMultilevel"/>
    <w:tmpl w:val="EAC6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1525081"/>
    <w:multiLevelType w:val="hybridMultilevel"/>
    <w:tmpl w:val="38486DB6"/>
    <w:lvl w:ilvl="0" w:tplc="4BECFCF4">
      <w:start w:val="1"/>
      <w:numFmt w:val="decimal"/>
      <w:lvlText w:val="%1)"/>
      <w:lvlJc w:val="left"/>
      <w:pPr>
        <w:ind w:left="1080" w:hanging="360"/>
      </w:pPr>
    </w:lvl>
    <w:lvl w:ilvl="1" w:tplc="CF1ABFAA">
      <w:start w:val="1"/>
      <w:numFmt w:val="decimal"/>
      <w:lvlText w:val="%2)"/>
      <w:lvlJc w:val="left"/>
      <w:pPr>
        <w:ind w:left="1080" w:hanging="360"/>
      </w:pPr>
    </w:lvl>
    <w:lvl w:ilvl="2" w:tplc="504253EC">
      <w:start w:val="1"/>
      <w:numFmt w:val="decimal"/>
      <w:lvlText w:val="%3)"/>
      <w:lvlJc w:val="left"/>
      <w:pPr>
        <w:ind w:left="1080" w:hanging="360"/>
      </w:pPr>
    </w:lvl>
    <w:lvl w:ilvl="3" w:tplc="F07A32C6">
      <w:start w:val="1"/>
      <w:numFmt w:val="decimal"/>
      <w:lvlText w:val="%4)"/>
      <w:lvlJc w:val="left"/>
      <w:pPr>
        <w:ind w:left="1080" w:hanging="360"/>
      </w:pPr>
    </w:lvl>
    <w:lvl w:ilvl="4" w:tplc="25186350">
      <w:start w:val="1"/>
      <w:numFmt w:val="decimal"/>
      <w:lvlText w:val="%5)"/>
      <w:lvlJc w:val="left"/>
      <w:pPr>
        <w:ind w:left="1080" w:hanging="360"/>
      </w:pPr>
    </w:lvl>
    <w:lvl w:ilvl="5" w:tplc="692E6FA4">
      <w:start w:val="1"/>
      <w:numFmt w:val="decimal"/>
      <w:lvlText w:val="%6)"/>
      <w:lvlJc w:val="left"/>
      <w:pPr>
        <w:ind w:left="1080" w:hanging="360"/>
      </w:pPr>
    </w:lvl>
    <w:lvl w:ilvl="6" w:tplc="88BE64E2">
      <w:start w:val="1"/>
      <w:numFmt w:val="decimal"/>
      <w:lvlText w:val="%7)"/>
      <w:lvlJc w:val="left"/>
      <w:pPr>
        <w:ind w:left="1080" w:hanging="360"/>
      </w:pPr>
    </w:lvl>
    <w:lvl w:ilvl="7" w:tplc="869CA28C">
      <w:start w:val="1"/>
      <w:numFmt w:val="decimal"/>
      <w:lvlText w:val="%8)"/>
      <w:lvlJc w:val="left"/>
      <w:pPr>
        <w:ind w:left="1080" w:hanging="360"/>
      </w:pPr>
    </w:lvl>
    <w:lvl w:ilvl="8" w:tplc="65726296">
      <w:start w:val="1"/>
      <w:numFmt w:val="decimal"/>
      <w:lvlText w:val="%9)"/>
      <w:lvlJc w:val="left"/>
      <w:pPr>
        <w:ind w:left="1080" w:hanging="360"/>
      </w:pPr>
    </w:lvl>
  </w:abstractNum>
  <w:abstractNum w:abstractNumId="46"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7" w15:restartNumberingAfterBreak="0">
    <w:nsid w:val="332A1172"/>
    <w:multiLevelType w:val="multilevel"/>
    <w:tmpl w:val="C7C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365344"/>
    <w:multiLevelType w:val="multilevel"/>
    <w:tmpl w:val="5806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DE0328"/>
    <w:multiLevelType w:val="hybridMultilevel"/>
    <w:tmpl w:val="89C8602A"/>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601135A"/>
    <w:multiLevelType w:val="multilevel"/>
    <w:tmpl w:val="0C30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D1E6F"/>
    <w:multiLevelType w:val="multilevel"/>
    <w:tmpl w:val="9D0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553CED"/>
    <w:multiLevelType w:val="multilevel"/>
    <w:tmpl w:val="33ACB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39802166"/>
    <w:multiLevelType w:val="hybridMultilevel"/>
    <w:tmpl w:val="18942A80"/>
    <w:lvl w:ilvl="0" w:tplc="D8E0B7BC">
      <w:start w:val="1"/>
      <w:numFmt w:val="decimal"/>
      <w:lvlText w:val="%1)"/>
      <w:lvlJc w:val="left"/>
      <w:pPr>
        <w:ind w:left="1080" w:hanging="360"/>
      </w:pPr>
    </w:lvl>
    <w:lvl w:ilvl="1" w:tplc="33E8D1A8">
      <w:start w:val="1"/>
      <w:numFmt w:val="decimal"/>
      <w:lvlText w:val="%2)"/>
      <w:lvlJc w:val="left"/>
      <w:pPr>
        <w:ind w:left="1080" w:hanging="360"/>
      </w:pPr>
    </w:lvl>
    <w:lvl w:ilvl="2" w:tplc="B888ABEA">
      <w:start w:val="1"/>
      <w:numFmt w:val="decimal"/>
      <w:lvlText w:val="%3)"/>
      <w:lvlJc w:val="left"/>
      <w:pPr>
        <w:ind w:left="1080" w:hanging="360"/>
      </w:pPr>
    </w:lvl>
    <w:lvl w:ilvl="3" w:tplc="B502A8DE">
      <w:start w:val="1"/>
      <w:numFmt w:val="decimal"/>
      <w:lvlText w:val="%4)"/>
      <w:lvlJc w:val="left"/>
      <w:pPr>
        <w:ind w:left="1080" w:hanging="360"/>
      </w:pPr>
    </w:lvl>
    <w:lvl w:ilvl="4" w:tplc="F6D4BF14">
      <w:start w:val="1"/>
      <w:numFmt w:val="decimal"/>
      <w:lvlText w:val="%5)"/>
      <w:lvlJc w:val="left"/>
      <w:pPr>
        <w:ind w:left="1080" w:hanging="360"/>
      </w:pPr>
    </w:lvl>
    <w:lvl w:ilvl="5" w:tplc="F6C6D1BA">
      <w:start w:val="1"/>
      <w:numFmt w:val="decimal"/>
      <w:lvlText w:val="%6)"/>
      <w:lvlJc w:val="left"/>
      <w:pPr>
        <w:ind w:left="1080" w:hanging="360"/>
      </w:pPr>
    </w:lvl>
    <w:lvl w:ilvl="6" w:tplc="4852FB1E">
      <w:start w:val="1"/>
      <w:numFmt w:val="decimal"/>
      <w:lvlText w:val="%7)"/>
      <w:lvlJc w:val="left"/>
      <w:pPr>
        <w:ind w:left="1080" w:hanging="360"/>
      </w:pPr>
    </w:lvl>
    <w:lvl w:ilvl="7" w:tplc="567C39D0">
      <w:start w:val="1"/>
      <w:numFmt w:val="decimal"/>
      <w:lvlText w:val="%8)"/>
      <w:lvlJc w:val="left"/>
      <w:pPr>
        <w:ind w:left="1080" w:hanging="360"/>
      </w:pPr>
    </w:lvl>
    <w:lvl w:ilvl="8" w:tplc="3F8E97C6">
      <w:start w:val="1"/>
      <w:numFmt w:val="decimal"/>
      <w:lvlText w:val="%9)"/>
      <w:lvlJc w:val="left"/>
      <w:pPr>
        <w:ind w:left="1080" w:hanging="360"/>
      </w:pPr>
    </w:lvl>
  </w:abstractNum>
  <w:abstractNum w:abstractNumId="54" w15:restartNumberingAfterBreak="0">
    <w:nsid w:val="3AE10075"/>
    <w:multiLevelType w:val="hybridMultilevel"/>
    <w:tmpl w:val="63845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DB34ED2"/>
    <w:multiLevelType w:val="multilevel"/>
    <w:tmpl w:val="33C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F359C9"/>
    <w:multiLevelType w:val="multilevel"/>
    <w:tmpl w:val="9BF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4A6B61"/>
    <w:multiLevelType w:val="hybridMultilevel"/>
    <w:tmpl w:val="8870D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F0314B4"/>
    <w:multiLevelType w:val="multilevel"/>
    <w:tmpl w:val="C8A26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543A33"/>
    <w:multiLevelType w:val="hybridMultilevel"/>
    <w:tmpl w:val="02DC2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2D11E4A"/>
    <w:multiLevelType w:val="hybridMultilevel"/>
    <w:tmpl w:val="7356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2EB6369"/>
    <w:multiLevelType w:val="multilevel"/>
    <w:tmpl w:val="220A52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37D61E0"/>
    <w:multiLevelType w:val="multilevel"/>
    <w:tmpl w:val="5246A1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467832AA"/>
    <w:multiLevelType w:val="hybridMultilevel"/>
    <w:tmpl w:val="BAF6F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6F44095"/>
    <w:multiLevelType w:val="multilevel"/>
    <w:tmpl w:val="AA4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456CEE"/>
    <w:multiLevelType w:val="multilevel"/>
    <w:tmpl w:val="6A5A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B521A9"/>
    <w:multiLevelType w:val="hybridMultilevel"/>
    <w:tmpl w:val="2820C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8BE602F"/>
    <w:multiLevelType w:val="multilevel"/>
    <w:tmpl w:val="611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2682E"/>
    <w:multiLevelType w:val="multilevel"/>
    <w:tmpl w:val="EB3A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6A31A5"/>
    <w:multiLevelType w:val="hybridMultilevel"/>
    <w:tmpl w:val="9C98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B7872F0"/>
    <w:multiLevelType w:val="multilevel"/>
    <w:tmpl w:val="6B20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4B2DA8"/>
    <w:multiLevelType w:val="hybridMultilevel"/>
    <w:tmpl w:val="72549796"/>
    <w:lvl w:ilvl="0" w:tplc="0224999E">
      <w:start w:val="1"/>
      <w:numFmt w:val="decimal"/>
      <w:lvlText w:val="%1)"/>
      <w:lvlJc w:val="left"/>
      <w:pPr>
        <w:ind w:left="1080" w:hanging="360"/>
      </w:pPr>
    </w:lvl>
    <w:lvl w:ilvl="1" w:tplc="E760DC2A">
      <w:start w:val="1"/>
      <w:numFmt w:val="decimal"/>
      <w:lvlText w:val="%2)"/>
      <w:lvlJc w:val="left"/>
      <w:pPr>
        <w:ind w:left="1080" w:hanging="360"/>
      </w:pPr>
    </w:lvl>
    <w:lvl w:ilvl="2" w:tplc="F18E55C8">
      <w:start w:val="1"/>
      <w:numFmt w:val="decimal"/>
      <w:lvlText w:val="%3)"/>
      <w:lvlJc w:val="left"/>
      <w:pPr>
        <w:ind w:left="1080" w:hanging="360"/>
      </w:pPr>
    </w:lvl>
    <w:lvl w:ilvl="3" w:tplc="518260D8">
      <w:start w:val="1"/>
      <w:numFmt w:val="decimal"/>
      <w:lvlText w:val="%4)"/>
      <w:lvlJc w:val="left"/>
      <w:pPr>
        <w:ind w:left="1080" w:hanging="360"/>
      </w:pPr>
    </w:lvl>
    <w:lvl w:ilvl="4" w:tplc="A5A8C7EE">
      <w:start w:val="1"/>
      <w:numFmt w:val="decimal"/>
      <w:lvlText w:val="%5)"/>
      <w:lvlJc w:val="left"/>
      <w:pPr>
        <w:ind w:left="1080" w:hanging="360"/>
      </w:pPr>
    </w:lvl>
    <w:lvl w:ilvl="5" w:tplc="6B2E61B2">
      <w:start w:val="1"/>
      <w:numFmt w:val="decimal"/>
      <w:lvlText w:val="%6)"/>
      <w:lvlJc w:val="left"/>
      <w:pPr>
        <w:ind w:left="1080" w:hanging="360"/>
      </w:pPr>
    </w:lvl>
    <w:lvl w:ilvl="6" w:tplc="45D2FE72">
      <w:start w:val="1"/>
      <w:numFmt w:val="decimal"/>
      <w:lvlText w:val="%7)"/>
      <w:lvlJc w:val="left"/>
      <w:pPr>
        <w:ind w:left="1080" w:hanging="360"/>
      </w:pPr>
    </w:lvl>
    <w:lvl w:ilvl="7" w:tplc="0DE20184">
      <w:start w:val="1"/>
      <w:numFmt w:val="decimal"/>
      <w:lvlText w:val="%8)"/>
      <w:lvlJc w:val="left"/>
      <w:pPr>
        <w:ind w:left="1080" w:hanging="360"/>
      </w:pPr>
    </w:lvl>
    <w:lvl w:ilvl="8" w:tplc="99B8A5F0">
      <w:start w:val="1"/>
      <w:numFmt w:val="decimal"/>
      <w:lvlText w:val="%9)"/>
      <w:lvlJc w:val="left"/>
      <w:pPr>
        <w:ind w:left="1080" w:hanging="360"/>
      </w:pPr>
    </w:lvl>
  </w:abstractNum>
  <w:abstractNum w:abstractNumId="73" w15:restartNumberingAfterBreak="0">
    <w:nsid w:val="4E2A7719"/>
    <w:multiLevelType w:val="multilevel"/>
    <w:tmpl w:val="8486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4D2385"/>
    <w:multiLevelType w:val="hybridMultilevel"/>
    <w:tmpl w:val="A84AC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F70345D"/>
    <w:multiLevelType w:val="hybridMultilevel"/>
    <w:tmpl w:val="11DA20C0"/>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76A4DA7"/>
    <w:multiLevelType w:val="multilevel"/>
    <w:tmpl w:val="9B94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1550D0"/>
    <w:multiLevelType w:val="hybridMultilevel"/>
    <w:tmpl w:val="12ACC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9D16F91"/>
    <w:multiLevelType w:val="multilevel"/>
    <w:tmpl w:val="D81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7B00BE"/>
    <w:multiLevelType w:val="multilevel"/>
    <w:tmpl w:val="2D7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7F2D79"/>
    <w:multiLevelType w:val="multilevel"/>
    <w:tmpl w:val="4C4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9446E1"/>
    <w:multiLevelType w:val="hybridMultilevel"/>
    <w:tmpl w:val="BB960A0A"/>
    <w:lvl w:ilvl="0" w:tplc="70E6B2D8">
      <w:start w:val="1"/>
      <w:numFmt w:val="decimal"/>
      <w:lvlText w:val="%1)"/>
      <w:lvlJc w:val="left"/>
      <w:pPr>
        <w:ind w:left="1080" w:hanging="360"/>
      </w:pPr>
    </w:lvl>
    <w:lvl w:ilvl="1" w:tplc="BC6C0042">
      <w:start w:val="1"/>
      <w:numFmt w:val="decimal"/>
      <w:lvlText w:val="%2)"/>
      <w:lvlJc w:val="left"/>
      <w:pPr>
        <w:ind w:left="1080" w:hanging="360"/>
      </w:pPr>
    </w:lvl>
    <w:lvl w:ilvl="2" w:tplc="5F6AFF36">
      <w:start w:val="1"/>
      <w:numFmt w:val="decimal"/>
      <w:lvlText w:val="%3)"/>
      <w:lvlJc w:val="left"/>
      <w:pPr>
        <w:ind w:left="1080" w:hanging="360"/>
      </w:pPr>
    </w:lvl>
    <w:lvl w:ilvl="3" w:tplc="40686508">
      <w:start w:val="1"/>
      <w:numFmt w:val="decimal"/>
      <w:lvlText w:val="%4)"/>
      <w:lvlJc w:val="left"/>
      <w:pPr>
        <w:ind w:left="1080" w:hanging="360"/>
      </w:pPr>
    </w:lvl>
    <w:lvl w:ilvl="4" w:tplc="6CEAC952">
      <w:start w:val="1"/>
      <w:numFmt w:val="decimal"/>
      <w:lvlText w:val="%5)"/>
      <w:lvlJc w:val="left"/>
      <w:pPr>
        <w:ind w:left="1080" w:hanging="360"/>
      </w:pPr>
    </w:lvl>
    <w:lvl w:ilvl="5" w:tplc="C9A2BF0E">
      <w:start w:val="1"/>
      <w:numFmt w:val="decimal"/>
      <w:lvlText w:val="%6)"/>
      <w:lvlJc w:val="left"/>
      <w:pPr>
        <w:ind w:left="1080" w:hanging="360"/>
      </w:pPr>
    </w:lvl>
    <w:lvl w:ilvl="6" w:tplc="05143F0A">
      <w:start w:val="1"/>
      <w:numFmt w:val="decimal"/>
      <w:lvlText w:val="%7)"/>
      <w:lvlJc w:val="left"/>
      <w:pPr>
        <w:ind w:left="1080" w:hanging="360"/>
      </w:pPr>
    </w:lvl>
    <w:lvl w:ilvl="7" w:tplc="F1280EA2">
      <w:start w:val="1"/>
      <w:numFmt w:val="decimal"/>
      <w:lvlText w:val="%8)"/>
      <w:lvlJc w:val="left"/>
      <w:pPr>
        <w:ind w:left="1080" w:hanging="360"/>
      </w:pPr>
    </w:lvl>
    <w:lvl w:ilvl="8" w:tplc="BBA671D0">
      <w:start w:val="1"/>
      <w:numFmt w:val="decimal"/>
      <w:lvlText w:val="%9)"/>
      <w:lvlJc w:val="left"/>
      <w:pPr>
        <w:ind w:left="1080" w:hanging="360"/>
      </w:pPr>
    </w:lvl>
  </w:abstractNum>
  <w:abstractNum w:abstractNumId="82" w15:restartNumberingAfterBreak="0">
    <w:nsid w:val="5E5821DD"/>
    <w:multiLevelType w:val="multilevel"/>
    <w:tmpl w:val="F02A191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794" w:hanging="794"/>
      </w:pPr>
      <w:rPr>
        <w:rFonts w:hint="default"/>
      </w:rPr>
    </w:lvl>
    <w:lvl w:ilvl="2">
      <w:start w:val="1"/>
      <w:numFmt w:val="decimal"/>
      <w:pStyle w:val="HeadingAppendix3"/>
      <w:lvlText w:val="%1.%2.%3"/>
      <w:lvlJc w:val="left"/>
      <w:pPr>
        <w:ind w:left="794" w:hanging="794"/>
      </w:pPr>
      <w:rPr>
        <w:rFonts w:hint="default"/>
      </w:rPr>
    </w:lvl>
    <w:lvl w:ilvl="3">
      <w:start w:val="1"/>
      <w:numFmt w:val="decimal"/>
      <w:pStyle w:val="HeadingAppendix4"/>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06551FD"/>
    <w:multiLevelType w:val="multilevel"/>
    <w:tmpl w:val="2C2A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2228F9"/>
    <w:multiLevelType w:val="hybridMultilevel"/>
    <w:tmpl w:val="0A083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CD1969"/>
    <w:multiLevelType w:val="multilevel"/>
    <w:tmpl w:val="0EA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DB271B"/>
    <w:multiLevelType w:val="multilevel"/>
    <w:tmpl w:val="068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9F26A9"/>
    <w:multiLevelType w:val="multilevel"/>
    <w:tmpl w:val="B9D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8640B"/>
    <w:multiLevelType w:val="hybridMultilevel"/>
    <w:tmpl w:val="8AD6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85E30F9"/>
    <w:multiLevelType w:val="multilevel"/>
    <w:tmpl w:val="2220A51E"/>
    <w:styleLink w:val="NumberedHeadings"/>
    <w:lvl w:ilvl="0">
      <w:start w:val="1"/>
      <w:numFmt w:val="decimal"/>
      <w:pStyle w:val="Heading1Numbered"/>
      <w:lvlText w:val="%1."/>
      <w:lvlJc w:val="left"/>
      <w:pPr>
        <w:ind w:left="794" w:hanging="794"/>
      </w:pPr>
      <w:rPr>
        <w:rFonts w:hint="default"/>
      </w:rPr>
    </w:lvl>
    <w:lvl w:ilvl="1">
      <w:start w:val="1"/>
      <w:numFmt w:val="decimal"/>
      <w:pStyle w:val="Heading2Numbered"/>
      <w:lvlText w:val="%1.%2"/>
      <w:lvlJc w:val="left"/>
      <w:pPr>
        <w:ind w:left="794" w:hanging="79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0" w15:restartNumberingAfterBreak="0">
    <w:nsid w:val="69716B2A"/>
    <w:multiLevelType w:val="hybridMultilevel"/>
    <w:tmpl w:val="120C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A4E09B3"/>
    <w:multiLevelType w:val="multilevel"/>
    <w:tmpl w:val="8DCA1C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6C5C4142"/>
    <w:multiLevelType w:val="hybridMultilevel"/>
    <w:tmpl w:val="7AC43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CC50679"/>
    <w:multiLevelType w:val="hybridMultilevel"/>
    <w:tmpl w:val="FA40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D3A1831"/>
    <w:multiLevelType w:val="hybridMultilevel"/>
    <w:tmpl w:val="74F410E6"/>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DB40BB"/>
    <w:multiLevelType w:val="multilevel"/>
    <w:tmpl w:val="0EF425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6EB14A09"/>
    <w:multiLevelType w:val="hybridMultilevel"/>
    <w:tmpl w:val="0FEC3422"/>
    <w:lvl w:ilvl="0" w:tplc="B456FE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0194FE9"/>
    <w:multiLevelType w:val="hybridMultilevel"/>
    <w:tmpl w:val="CF9AE986"/>
    <w:lvl w:ilvl="0" w:tplc="7DCC8374">
      <w:numFmt w:val="bullet"/>
      <w:lvlText w:val="-"/>
      <w:lvlJc w:val="left"/>
      <w:pPr>
        <w:ind w:left="3600" w:hanging="360"/>
      </w:pPr>
      <w:rPr>
        <w:rFonts w:ascii="Arial" w:eastAsiaTheme="minorHAnsi" w:hAnsi="Arial" w:cs="Aria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8" w15:restartNumberingAfterBreak="0">
    <w:nsid w:val="70902280"/>
    <w:multiLevelType w:val="multilevel"/>
    <w:tmpl w:val="85E0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7068E6"/>
    <w:multiLevelType w:val="multilevel"/>
    <w:tmpl w:val="315A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88052C"/>
    <w:multiLevelType w:val="multilevel"/>
    <w:tmpl w:val="16CA9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1" w15:restartNumberingAfterBreak="0">
    <w:nsid w:val="73C940CE"/>
    <w:multiLevelType w:val="hybridMultilevel"/>
    <w:tmpl w:val="E408C31E"/>
    <w:lvl w:ilvl="0" w:tplc="ED5EBA96">
      <w:start w:val="1"/>
      <w:numFmt w:val="decimal"/>
      <w:lvlText w:val="%1)"/>
      <w:lvlJc w:val="left"/>
      <w:pPr>
        <w:ind w:left="1080" w:hanging="360"/>
      </w:pPr>
    </w:lvl>
    <w:lvl w:ilvl="1" w:tplc="BE5EBE32">
      <w:start w:val="1"/>
      <w:numFmt w:val="decimal"/>
      <w:lvlText w:val="%2)"/>
      <w:lvlJc w:val="left"/>
      <w:pPr>
        <w:ind w:left="1080" w:hanging="360"/>
      </w:pPr>
    </w:lvl>
    <w:lvl w:ilvl="2" w:tplc="3FCE2A4E">
      <w:start w:val="1"/>
      <w:numFmt w:val="decimal"/>
      <w:lvlText w:val="%3)"/>
      <w:lvlJc w:val="left"/>
      <w:pPr>
        <w:ind w:left="1080" w:hanging="360"/>
      </w:pPr>
    </w:lvl>
    <w:lvl w:ilvl="3" w:tplc="3ED4A6E2">
      <w:start w:val="1"/>
      <w:numFmt w:val="decimal"/>
      <w:lvlText w:val="%4)"/>
      <w:lvlJc w:val="left"/>
      <w:pPr>
        <w:ind w:left="1080" w:hanging="360"/>
      </w:pPr>
    </w:lvl>
    <w:lvl w:ilvl="4" w:tplc="B39266B8">
      <w:start w:val="1"/>
      <w:numFmt w:val="decimal"/>
      <w:lvlText w:val="%5)"/>
      <w:lvlJc w:val="left"/>
      <w:pPr>
        <w:ind w:left="1080" w:hanging="360"/>
      </w:pPr>
    </w:lvl>
    <w:lvl w:ilvl="5" w:tplc="FC7255EC">
      <w:start w:val="1"/>
      <w:numFmt w:val="decimal"/>
      <w:lvlText w:val="%6)"/>
      <w:lvlJc w:val="left"/>
      <w:pPr>
        <w:ind w:left="1080" w:hanging="360"/>
      </w:pPr>
    </w:lvl>
    <w:lvl w:ilvl="6" w:tplc="9A8ED250">
      <w:start w:val="1"/>
      <w:numFmt w:val="decimal"/>
      <w:lvlText w:val="%7)"/>
      <w:lvlJc w:val="left"/>
      <w:pPr>
        <w:ind w:left="1080" w:hanging="360"/>
      </w:pPr>
    </w:lvl>
    <w:lvl w:ilvl="7" w:tplc="E0081978">
      <w:start w:val="1"/>
      <w:numFmt w:val="decimal"/>
      <w:lvlText w:val="%8)"/>
      <w:lvlJc w:val="left"/>
      <w:pPr>
        <w:ind w:left="1080" w:hanging="360"/>
      </w:pPr>
    </w:lvl>
    <w:lvl w:ilvl="8" w:tplc="99B4187A">
      <w:start w:val="1"/>
      <w:numFmt w:val="decimal"/>
      <w:lvlText w:val="%9)"/>
      <w:lvlJc w:val="left"/>
      <w:pPr>
        <w:ind w:left="1080" w:hanging="360"/>
      </w:pPr>
    </w:lvl>
  </w:abstractNum>
  <w:abstractNum w:abstractNumId="102" w15:restartNumberingAfterBreak="0">
    <w:nsid w:val="73E6209D"/>
    <w:multiLevelType w:val="hybridMultilevel"/>
    <w:tmpl w:val="E0407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4471222"/>
    <w:multiLevelType w:val="hybridMultilevel"/>
    <w:tmpl w:val="8D3A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EB1B52"/>
    <w:multiLevelType w:val="multilevel"/>
    <w:tmpl w:val="AD82D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5" w15:restartNumberingAfterBreak="0">
    <w:nsid w:val="767839FF"/>
    <w:multiLevelType w:val="multilevel"/>
    <w:tmpl w:val="11C0773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6" w15:restartNumberingAfterBreak="0">
    <w:nsid w:val="76EA477E"/>
    <w:multiLevelType w:val="multilevel"/>
    <w:tmpl w:val="01DCC6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7" w15:restartNumberingAfterBreak="0">
    <w:nsid w:val="780409DF"/>
    <w:multiLevelType w:val="multilevel"/>
    <w:tmpl w:val="A1C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6E5294"/>
    <w:multiLevelType w:val="hybridMultilevel"/>
    <w:tmpl w:val="58FE9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A8E6631"/>
    <w:multiLevelType w:val="hybridMultilevel"/>
    <w:tmpl w:val="57D03252"/>
    <w:lvl w:ilvl="0" w:tplc="0C090001">
      <w:start w:val="1"/>
      <w:numFmt w:val="bullet"/>
      <w:lvlText w:val=""/>
      <w:lvlJc w:val="left"/>
      <w:pPr>
        <w:ind w:left="638" w:hanging="360"/>
      </w:pPr>
      <w:rPr>
        <w:rFonts w:ascii="Symbol" w:hAnsi="Symbol" w:hint="default"/>
      </w:rPr>
    </w:lvl>
    <w:lvl w:ilvl="1" w:tplc="0C090003" w:tentative="1">
      <w:start w:val="1"/>
      <w:numFmt w:val="bullet"/>
      <w:lvlText w:val="o"/>
      <w:lvlJc w:val="left"/>
      <w:pPr>
        <w:ind w:left="1358" w:hanging="360"/>
      </w:pPr>
      <w:rPr>
        <w:rFonts w:ascii="Courier New" w:hAnsi="Courier New" w:cs="Courier New" w:hint="default"/>
      </w:rPr>
    </w:lvl>
    <w:lvl w:ilvl="2" w:tplc="0C090005" w:tentative="1">
      <w:start w:val="1"/>
      <w:numFmt w:val="bullet"/>
      <w:lvlText w:val=""/>
      <w:lvlJc w:val="left"/>
      <w:pPr>
        <w:ind w:left="2078" w:hanging="360"/>
      </w:pPr>
      <w:rPr>
        <w:rFonts w:ascii="Wingdings" w:hAnsi="Wingdings" w:hint="default"/>
      </w:rPr>
    </w:lvl>
    <w:lvl w:ilvl="3" w:tplc="0C090001" w:tentative="1">
      <w:start w:val="1"/>
      <w:numFmt w:val="bullet"/>
      <w:lvlText w:val=""/>
      <w:lvlJc w:val="left"/>
      <w:pPr>
        <w:ind w:left="2798" w:hanging="360"/>
      </w:pPr>
      <w:rPr>
        <w:rFonts w:ascii="Symbol" w:hAnsi="Symbol" w:hint="default"/>
      </w:rPr>
    </w:lvl>
    <w:lvl w:ilvl="4" w:tplc="0C090003" w:tentative="1">
      <w:start w:val="1"/>
      <w:numFmt w:val="bullet"/>
      <w:lvlText w:val="o"/>
      <w:lvlJc w:val="left"/>
      <w:pPr>
        <w:ind w:left="3518" w:hanging="360"/>
      </w:pPr>
      <w:rPr>
        <w:rFonts w:ascii="Courier New" w:hAnsi="Courier New" w:cs="Courier New" w:hint="default"/>
      </w:rPr>
    </w:lvl>
    <w:lvl w:ilvl="5" w:tplc="0C090005" w:tentative="1">
      <w:start w:val="1"/>
      <w:numFmt w:val="bullet"/>
      <w:lvlText w:val=""/>
      <w:lvlJc w:val="left"/>
      <w:pPr>
        <w:ind w:left="4238" w:hanging="360"/>
      </w:pPr>
      <w:rPr>
        <w:rFonts w:ascii="Wingdings" w:hAnsi="Wingdings" w:hint="default"/>
      </w:rPr>
    </w:lvl>
    <w:lvl w:ilvl="6" w:tplc="0C090001" w:tentative="1">
      <w:start w:val="1"/>
      <w:numFmt w:val="bullet"/>
      <w:lvlText w:val=""/>
      <w:lvlJc w:val="left"/>
      <w:pPr>
        <w:ind w:left="4958" w:hanging="360"/>
      </w:pPr>
      <w:rPr>
        <w:rFonts w:ascii="Symbol" w:hAnsi="Symbol" w:hint="default"/>
      </w:rPr>
    </w:lvl>
    <w:lvl w:ilvl="7" w:tplc="0C090003" w:tentative="1">
      <w:start w:val="1"/>
      <w:numFmt w:val="bullet"/>
      <w:lvlText w:val="o"/>
      <w:lvlJc w:val="left"/>
      <w:pPr>
        <w:ind w:left="5678" w:hanging="360"/>
      </w:pPr>
      <w:rPr>
        <w:rFonts w:ascii="Courier New" w:hAnsi="Courier New" w:cs="Courier New" w:hint="default"/>
      </w:rPr>
    </w:lvl>
    <w:lvl w:ilvl="8" w:tplc="0C090005" w:tentative="1">
      <w:start w:val="1"/>
      <w:numFmt w:val="bullet"/>
      <w:lvlText w:val=""/>
      <w:lvlJc w:val="left"/>
      <w:pPr>
        <w:ind w:left="6398" w:hanging="360"/>
      </w:pPr>
      <w:rPr>
        <w:rFonts w:ascii="Wingdings" w:hAnsi="Wingdings" w:hint="default"/>
      </w:rPr>
    </w:lvl>
  </w:abstractNum>
  <w:abstractNum w:abstractNumId="110" w15:restartNumberingAfterBreak="0">
    <w:nsid w:val="7AA97B48"/>
    <w:multiLevelType w:val="multilevel"/>
    <w:tmpl w:val="7290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DD5EC6"/>
    <w:multiLevelType w:val="hybridMultilevel"/>
    <w:tmpl w:val="3760ED20"/>
    <w:lvl w:ilvl="0" w:tplc="0C090001">
      <w:start w:val="1"/>
      <w:numFmt w:val="bullet"/>
      <w:lvlText w:val=""/>
      <w:lvlJc w:val="left"/>
      <w:pPr>
        <w:ind w:left="638" w:hanging="360"/>
      </w:pPr>
      <w:rPr>
        <w:rFonts w:ascii="Symbol" w:hAnsi="Symbol" w:hint="default"/>
      </w:rPr>
    </w:lvl>
    <w:lvl w:ilvl="1" w:tplc="0C090003" w:tentative="1">
      <w:start w:val="1"/>
      <w:numFmt w:val="bullet"/>
      <w:lvlText w:val="o"/>
      <w:lvlJc w:val="left"/>
      <w:pPr>
        <w:ind w:left="1358" w:hanging="360"/>
      </w:pPr>
      <w:rPr>
        <w:rFonts w:ascii="Courier New" w:hAnsi="Courier New" w:cs="Courier New" w:hint="default"/>
      </w:rPr>
    </w:lvl>
    <w:lvl w:ilvl="2" w:tplc="0C090005" w:tentative="1">
      <w:start w:val="1"/>
      <w:numFmt w:val="bullet"/>
      <w:lvlText w:val=""/>
      <w:lvlJc w:val="left"/>
      <w:pPr>
        <w:ind w:left="2078" w:hanging="360"/>
      </w:pPr>
      <w:rPr>
        <w:rFonts w:ascii="Wingdings" w:hAnsi="Wingdings" w:hint="default"/>
      </w:rPr>
    </w:lvl>
    <w:lvl w:ilvl="3" w:tplc="0C090001" w:tentative="1">
      <w:start w:val="1"/>
      <w:numFmt w:val="bullet"/>
      <w:lvlText w:val=""/>
      <w:lvlJc w:val="left"/>
      <w:pPr>
        <w:ind w:left="2798" w:hanging="360"/>
      </w:pPr>
      <w:rPr>
        <w:rFonts w:ascii="Symbol" w:hAnsi="Symbol" w:hint="default"/>
      </w:rPr>
    </w:lvl>
    <w:lvl w:ilvl="4" w:tplc="0C090003" w:tentative="1">
      <w:start w:val="1"/>
      <w:numFmt w:val="bullet"/>
      <w:lvlText w:val="o"/>
      <w:lvlJc w:val="left"/>
      <w:pPr>
        <w:ind w:left="3518" w:hanging="360"/>
      </w:pPr>
      <w:rPr>
        <w:rFonts w:ascii="Courier New" w:hAnsi="Courier New" w:cs="Courier New" w:hint="default"/>
      </w:rPr>
    </w:lvl>
    <w:lvl w:ilvl="5" w:tplc="0C090005" w:tentative="1">
      <w:start w:val="1"/>
      <w:numFmt w:val="bullet"/>
      <w:lvlText w:val=""/>
      <w:lvlJc w:val="left"/>
      <w:pPr>
        <w:ind w:left="4238" w:hanging="360"/>
      </w:pPr>
      <w:rPr>
        <w:rFonts w:ascii="Wingdings" w:hAnsi="Wingdings" w:hint="default"/>
      </w:rPr>
    </w:lvl>
    <w:lvl w:ilvl="6" w:tplc="0C090001" w:tentative="1">
      <w:start w:val="1"/>
      <w:numFmt w:val="bullet"/>
      <w:lvlText w:val=""/>
      <w:lvlJc w:val="left"/>
      <w:pPr>
        <w:ind w:left="4958" w:hanging="360"/>
      </w:pPr>
      <w:rPr>
        <w:rFonts w:ascii="Symbol" w:hAnsi="Symbol" w:hint="default"/>
      </w:rPr>
    </w:lvl>
    <w:lvl w:ilvl="7" w:tplc="0C090003" w:tentative="1">
      <w:start w:val="1"/>
      <w:numFmt w:val="bullet"/>
      <w:lvlText w:val="o"/>
      <w:lvlJc w:val="left"/>
      <w:pPr>
        <w:ind w:left="5678" w:hanging="360"/>
      </w:pPr>
      <w:rPr>
        <w:rFonts w:ascii="Courier New" w:hAnsi="Courier New" w:cs="Courier New" w:hint="default"/>
      </w:rPr>
    </w:lvl>
    <w:lvl w:ilvl="8" w:tplc="0C090005" w:tentative="1">
      <w:start w:val="1"/>
      <w:numFmt w:val="bullet"/>
      <w:lvlText w:val=""/>
      <w:lvlJc w:val="left"/>
      <w:pPr>
        <w:ind w:left="6398" w:hanging="360"/>
      </w:pPr>
      <w:rPr>
        <w:rFonts w:ascii="Wingdings" w:hAnsi="Wingdings" w:hint="default"/>
      </w:rPr>
    </w:lvl>
  </w:abstractNum>
  <w:abstractNum w:abstractNumId="112" w15:restartNumberingAfterBreak="0">
    <w:nsid w:val="7E845368"/>
    <w:multiLevelType w:val="multilevel"/>
    <w:tmpl w:val="415A8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15:restartNumberingAfterBreak="0">
    <w:nsid w:val="7FB5149D"/>
    <w:multiLevelType w:val="multilevel"/>
    <w:tmpl w:val="088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F0608A"/>
    <w:multiLevelType w:val="multilevel"/>
    <w:tmpl w:val="9B34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361511">
    <w:abstractNumId w:val="2"/>
  </w:num>
  <w:num w:numId="2" w16cid:durableId="194083213">
    <w:abstractNumId w:val="5"/>
  </w:num>
  <w:num w:numId="3" w16cid:durableId="1837189260">
    <w:abstractNumId w:val="46"/>
  </w:num>
  <w:num w:numId="4" w16cid:durableId="1636063536">
    <w:abstractNumId w:val="23"/>
  </w:num>
  <w:num w:numId="5" w16cid:durableId="642004498">
    <w:abstractNumId w:val="63"/>
  </w:num>
  <w:num w:numId="6" w16cid:durableId="914707594">
    <w:abstractNumId w:val="82"/>
  </w:num>
  <w:num w:numId="7" w16cid:durableId="1506171433">
    <w:abstractNumId w:val="89"/>
  </w:num>
  <w:num w:numId="8" w16cid:durableId="1050493730">
    <w:abstractNumId w:val="58"/>
  </w:num>
  <w:num w:numId="9" w16cid:durableId="409500339">
    <w:abstractNumId w:val="88"/>
  </w:num>
  <w:num w:numId="10" w16cid:durableId="1227490390">
    <w:abstractNumId w:val="108"/>
  </w:num>
  <w:num w:numId="11" w16cid:durableId="1167330722">
    <w:abstractNumId w:val="54"/>
  </w:num>
  <w:num w:numId="12" w16cid:durableId="1961183535">
    <w:abstractNumId w:val="84"/>
  </w:num>
  <w:num w:numId="13" w16cid:durableId="2045788427">
    <w:abstractNumId w:val="102"/>
  </w:num>
  <w:num w:numId="14" w16cid:durableId="391542836">
    <w:abstractNumId w:val="43"/>
  </w:num>
  <w:num w:numId="15" w16cid:durableId="627051884">
    <w:abstractNumId w:val="15"/>
  </w:num>
  <w:num w:numId="16" w16cid:durableId="1106653417">
    <w:abstractNumId w:val="27"/>
  </w:num>
  <w:num w:numId="17" w16cid:durableId="1474525974">
    <w:abstractNumId w:val="7"/>
  </w:num>
  <w:num w:numId="18" w16cid:durableId="1204830589">
    <w:abstractNumId w:val="34"/>
  </w:num>
  <w:num w:numId="19" w16cid:durableId="1972707425">
    <w:abstractNumId w:val="85"/>
  </w:num>
  <w:num w:numId="20" w16cid:durableId="326906063">
    <w:abstractNumId w:val="37"/>
  </w:num>
  <w:num w:numId="21" w16cid:durableId="592471173">
    <w:abstractNumId w:val="22"/>
  </w:num>
  <w:num w:numId="22" w16cid:durableId="109789409">
    <w:abstractNumId w:val="48"/>
  </w:num>
  <w:num w:numId="23" w16cid:durableId="1845051652">
    <w:abstractNumId w:val="97"/>
  </w:num>
  <w:num w:numId="24" w16cid:durableId="752822632">
    <w:abstractNumId w:val="64"/>
  </w:num>
  <w:num w:numId="25" w16cid:durableId="683898380">
    <w:abstractNumId w:val="12"/>
  </w:num>
  <w:num w:numId="26" w16cid:durableId="2077968307">
    <w:abstractNumId w:val="0"/>
  </w:num>
  <w:num w:numId="27" w16cid:durableId="1991596839">
    <w:abstractNumId w:val="31"/>
  </w:num>
  <w:num w:numId="28" w16cid:durableId="919366101">
    <w:abstractNumId w:val="96"/>
  </w:num>
  <w:num w:numId="29" w16cid:durableId="1469668735">
    <w:abstractNumId w:val="17"/>
  </w:num>
  <w:num w:numId="30" w16cid:durableId="1148666592">
    <w:abstractNumId w:val="75"/>
  </w:num>
  <w:num w:numId="31" w16cid:durableId="1453938926">
    <w:abstractNumId w:val="94"/>
  </w:num>
  <w:num w:numId="32" w16cid:durableId="644044636">
    <w:abstractNumId w:val="38"/>
  </w:num>
  <w:num w:numId="33" w16cid:durableId="1620911543">
    <w:abstractNumId w:val="16"/>
  </w:num>
  <w:num w:numId="34" w16cid:durableId="1950504375">
    <w:abstractNumId w:val="26"/>
  </w:num>
  <w:num w:numId="35" w16cid:durableId="1032389235">
    <w:abstractNumId w:val="49"/>
  </w:num>
  <w:num w:numId="36" w16cid:durableId="1255941215">
    <w:abstractNumId w:val="8"/>
  </w:num>
  <w:num w:numId="37" w16cid:durableId="1711418408">
    <w:abstractNumId w:val="41"/>
  </w:num>
  <w:num w:numId="38" w16cid:durableId="1336149457">
    <w:abstractNumId w:val="70"/>
  </w:num>
  <w:num w:numId="39" w16cid:durableId="516582505">
    <w:abstractNumId w:val="1"/>
  </w:num>
  <w:num w:numId="40" w16cid:durableId="741489318">
    <w:abstractNumId w:val="4"/>
  </w:num>
  <w:num w:numId="41" w16cid:durableId="1905140487">
    <w:abstractNumId w:val="87"/>
  </w:num>
  <w:num w:numId="42" w16cid:durableId="1589464949">
    <w:abstractNumId w:val="99"/>
  </w:num>
  <w:num w:numId="43" w16cid:durableId="128474965">
    <w:abstractNumId w:val="11"/>
  </w:num>
  <w:num w:numId="44" w16cid:durableId="965770361">
    <w:abstractNumId w:val="105"/>
  </w:num>
  <w:num w:numId="45" w16cid:durableId="1600210096">
    <w:abstractNumId w:val="42"/>
  </w:num>
  <w:num w:numId="46" w16cid:durableId="1845591382">
    <w:abstractNumId w:val="14"/>
  </w:num>
  <w:num w:numId="47" w16cid:durableId="551044354">
    <w:abstractNumId w:val="79"/>
  </w:num>
  <w:num w:numId="48" w16cid:durableId="1253854101">
    <w:abstractNumId w:val="107"/>
  </w:num>
  <w:num w:numId="49" w16cid:durableId="1522931542">
    <w:abstractNumId w:val="56"/>
  </w:num>
  <w:num w:numId="50" w16cid:durableId="400250014">
    <w:abstractNumId w:val="50"/>
  </w:num>
  <w:num w:numId="51" w16cid:durableId="1239438593">
    <w:abstractNumId w:val="51"/>
  </w:num>
  <w:num w:numId="52" w16cid:durableId="372584259">
    <w:abstractNumId w:val="36"/>
  </w:num>
  <w:num w:numId="53" w16cid:durableId="120467231">
    <w:abstractNumId w:val="73"/>
  </w:num>
  <w:num w:numId="54" w16cid:durableId="1421750994">
    <w:abstractNumId w:val="19"/>
  </w:num>
  <w:num w:numId="55" w16cid:durableId="73868649">
    <w:abstractNumId w:val="98"/>
  </w:num>
  <w:num w:numId="56" w16cid:durableId="1168791262">
    <w:abstractNumId w:val="83"/>
  </w:num>
  <w:num w:numId="57" w16cid:durableId="1037852690">
    <w:abstractNumId w:val="76"/>
  </w:num>
  <w:num w:numId="58" w16cid:durableId="1425955780">
    <w:abstractNumId w:val="68"/>
  </w:num>
  <w:num w:numId="59" w16cid:durableId="1181697687">
    <w:abstractNumId w:val="6"/>
  </w:num>
  <w:num w:numId="60" w16cid:durableId="1478767192">
    <w:abstractNumId w:val="110"/>
  </w:num>
  <w:num w:numId="61" w16cid:durableId="945965007">
    <w:abstractNumId w:val="66"/>
  </w:num>
  <w:num w:numId="62" w16cid:durableId="23361233">
    <w:abstractNumId w:val="47"/>
  </w:num>
  <w:num w:numId="63" w16cid:durableId="1316570073">
    <w:abstractNumId w:val="18"/>
  </w:num>
  <w:num w:numId="64" w16cid:durableId="1222522897">
    <w:abstractNumId w:val="40"/>
  </w:num>
  <w:num w:numId="65" w16cid:durableId="1104299849">
    <w:abstractNumId w:val="3"/>
  </w:num>
  <w:num w:numId="66" w16cid:durableId="1939606330">
    <w:abstractNumId w:val="33"/>
  </w:num>
  <w:num w:numId="67" w16cid:durableId="2007979495">
    <w:abstractNumId w:val="61"/>
  </w:num>
  <w:num w:numId="68" w16cid:durableId="699548932">
    <w:abstractNumId w:val="100"/>
  </w:num>
  <w:num w:numId="69" w16cid:durableId="232350564">
    <w:abstractNumId w:val="30"/>
  </w:num>
  <w:num w:numId="70" w16cid:durableId="1555968591">
    <w:abstractNumId w:val="25"/>
  </w:num>
  <w:num w:numId="71" w16cid:durableId="790779113">
    <w:abstractNumId w:val="67"/>
  </w:num>
  <w:num w:numId="72" w16cid:durableId="1284117144">
    <w:abstractNumId w:val="71"/>
  </w:num>
  <w:num w:numId="73" w16cid:durableId="1378313404">
    <w:abstractNumId w:val="77"/>
  </w:num>
  <w:num w:numId="74" w16cid:durableId="1814061236">
    <w:abstractNumId w:val="65"/>
  </w:num>
  <w:num w:numId="75" w16cid:durableId="1567759673">
    <w:abstractNumId w:val="59"/>
  </w:num>
  <w:num w:numId="76" w16cid:durableId="57409595">
    <w:abstractNumId w:val="29"/>
  </w:num>
  <w:num w:numId="77" w16cid:durableId="1511871706">
    <w:abstractNumId w:val="9"/>
  </w:num>
  <w:num w:numId="78" w16cid:durableId="152333588">
    <w:abstractNumId w:val="24"/>
  </w:num>
  <w:num w:numId="79" w16cid:durableId="1765418498">
    <w:abstractNumId w:val="21"/>
  </w:num>
  <w:num w:numId="80" w16cid:durableId="1993757575">
    <w:abstractNumId w:val="35"/>
  </w:num>
  <w:num w:numId="81" w16cid:durableId="882060758">
    <w:abstractNumId w:val="62"/>
  </w:num>
  <w:num w:numId="82" w16cid:durableId="332219151">
    <w:abstractNumId w:val="53"/>
  </w:num>
  <w:num w:numId="83" w16cid:durableId="1165626812">
    <w:abstractNumId w:val="45"/>
  </w:num>
  <w:num w:numId="84" w16cid:durableId="938757968">
    <w:abstractNumId w:val="104"/>
  </w:num>
  <w:num w:numId="85" w16cid:durableId="793324886">
    <w:abstractNumId w:val="101"/>
  </w:num>
  <w:num w:numId="86" w16cid:durableId="2038892253">
    <w:abstractNumId w:val="91"/>
  </w:num>
  <w:num w:numId="87" w16cid:durableId="1227230300">
    <w:abstractNumId w:val="81"/>
  </w:num>
  <w:num w:numId="88" w16cid:durableId="1161386583">
    <w:abstractNumId w:val="72"/>
  </w:num>
  <w:num w:numId="89" w16cid:durableId="379941028">
    <w:abstractNumId w:val="39"/>
  </w:num>
  <w:num w:numId="90" w16cid:durableId="1267350153">
    <w:abstractNumId w:val="106"/>
  </w:num>
  <w:num w:numId="91" w16cid:durableId="1126851797">
    <w:abstractNumId w:val="52"/>
  </w:num>
  <w:num w:numId="92" w16cid:durableId="1525553833">
    <w:abstractNumId w:val="95"/>
  </w:num>
  <w:num w:numId="93" w16cid:durableId="1362393756">
    <w:abstractNumId w:val="20"/>
  </w:num>
  <w:num w:numId="94" w16cid:durableId="1511019969">
    <w:abstractNumId w:val="86"/>
  </w:num>
  <w:num w:numId="95" w16cid:durableId="1348825785">
    <w:abstractNumId w:val="80"/>
  </w:num>
  <w:num w:numId="96" w16cid:durableId="1669402087">
    <w:abstractNumId w:val="78"/>
  </w:num>
  <w:num w:numId="97" w16cid:durableId="687949911">
    <w:abstractNumId w:val="69"/>
  </w:num>
  <w:num w:numId="98" w16cid:durableId="1796635260">
    <w:abstractNumId w:val="32"/>
  </w:num>
  <w:num w:numId="99" w16cid:durableId="1677881757">
    <w:abstractNumId w:val="114"/>
  </w:num>
  <w:num w:numId="100" w16cid:durableId="471680505">
    <w:abstractNumId w:val="113"/>
  </w:num>
  <w:num w:numId="101" w16cid:durableId="1529834312">
    <w:abstractNumId w:val="28"/>
  </w:num>
  <w:num w:numId="102" w16cid:durableId="354578378">
    <w:abstractNumId w:val="55"/>
  </w:num>
  <w:num w:numId="103" w16cid:durableId="1755973883">
    <w:abstractNumId w:val="44"/>
  </w:num>
  <w:num w:numId="104" w16cid:durableId="531918771">
    <w:abstractNumId w:val="93"/>
  </w:num>
  <w:num w:numId="105" w16cid:durableId="348604946">
    <w:abstractNumId w:val="74"/>
  </w:num>
  <w:num w:numId="106" w16cid:durableId="245498659">
    <w:abstractNumId w:val="13"/>
  </w:num>
  <w:num w:numId="107" w16cid:durableId="526798162">
    <w:abstractNumId w:val="112"/>
  </w:num>
  <w:num w:numId="108" w16cid:durableId="527913417">
    <w:abstractNumId w:val="60"/>
  </w:num>
  <w:num w:numId="109" w16cid:durableId="2127310159">
    <w:abstractNumId w:val="90"/>
  </w:num>
  <w:num w:numId="110" w16cid:durableId="672803831">
    <w:abstractNumId w:val="92"/>
  </w:num>
  <w:num w:numId="111" w16cid:durableId="870264057">
    <w:abstractNumId w:val="10"/>
  </w:num>
  <w:num w:numId="112" w16cid:durableId="1609966933">
    <w:abstractNumId w:val="103"/>
  </w:num>
  <w:num w:numId="113" w16cid:durableId="1748187070">
    <w:abstractNumId w:val="57"/>
  </w:num>
  <w:num w:numId="114" w16cid:durableId="39135757">
    <w:abstractNumId w:val="109"/>
  </w:num>
  <w:num w:numId="115" w16cid:durableId="1188449087">
    <w:abstractNumId w:val="111"/>
  </w:num>
  <w:num w:numId="116" w16cid:durableId="221328364">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F7"/>
    <w:rsid w:val="00000005"/>
    <w:rsid w:val="00000206"/>
    <w:rsid w:val="00000B5A"/>
    <w:rsid w:val="00002165"/>
    <w:rsid w:val="00002980"/>
    <w:rsid w:val="000036A3"/>
    <w:rsid w:val="000043A7"/>
    <w:rsid w:val="00004F1F"/>
    <w:rsid w:val="00005273"/>
    <w:rsid w:val="000057E3"/>
    <w:rsid w:val="0000656E"/>
    <w:rsid w:val="00006A1E"/>
    <w:rsid w:val="000070F4"/>
    <w:rsid w:val="00007206"/>
    <w:rsid w:val="00007647"/>
    <w:rsid w:val="0000790C"/>
    <w:rsid w:val="00007BF2"/>
    <w:rsid w:val="00007DA6"/>
    <w:rsid w:val="0001014E"/>
    <w:rsid w:val="00010F94"/>
    <w:rsid w:val="00011D89"/>
    <w:rsid w:val="0001213B"/>
    <w:rsid w:val="00012872"/>
    <w:rsid w:val="000150B7"/>
    <w:rsid w:val="000168B8"/>
    <w:rsid w:val="00016A64"/>
    <w:rsid w:val="00020290"/>
    <w:rsid w:val="0002048D"/>
    <w:rsid w:val="00020809"/>
    <w:rsid w:val="0002122E"/>
    <w:rsid w:val="00021655"/>
    <w:rsid w:val="000216EA"/>
    <w:rsid w:val="00021AB1"/>
    <w:rsid w:val="00021F2B"/>
    <w:rsid w:val="00022778"/>
    <w:rsid w:val="00022B52"/>
    <w:rsid w:val="00022DC8"/>
    <w:rsid w:val="00023776"/>
    <w:rsid w:val="00023916"/>
    <w:rsid w:val="00024AE2"/>
    <w:rsid w:val="00024EE0"/>
    <w:rsid w:val="0002566F"/>
    <w:rsid w:val="00025BBC"/>
    <w:rsid w:val="00026127"/>
    <w:rsid w:val="00026D19"/>
    <w:rsid w:val="000271E6"/>
    <w:rsid w:val="00027B2B"/>
    <w:rsid w:val="00030611"/>
    <w:rsid w:val="000307CB"/>
    <w:rsid w:val="0003122F"/>
    <w:rsid w:val="000313A1"/>
    <w:rsid w:val="000316D3"/>
    <w:rsid w:val="00031C63"/>
    <w:rsid w:val="00032110"/>
    <w:rsid w:val="000327AC"/>
    <w:rsid w:val="00032AB1"/>
    <w:rsid w:val="000331DF"/>
    <w:rsid w:val="00033AC4"/>
    <w:rsid w:val="00033EBB"/>
    <w:rsid w:val="0003409C"/>
    <w:rsid w:val="00034222"/>
    <w:rsid w:val="00034394"/>
    <w:rsid w:val="00034B09"/>
    <w:rsid w:val="000350F6"/>
    <w:rsid w:val="00035C30"/>
    <w:rsid w:val="00036094"/>
    <w:rsid w:val="00037337"/>
    <w:rsid w:val="000379BD"/>
    <w:rsid w:val="00037EBB"/>
    <w:rsid w:val="0004077C"/>
    <w:rsid w:val="00040EE4"/>
    <w:rsid w:val="0004106D"/>
    <w:rsid w:val="00041240"/>
    <w:rsid w:val="00041409"/>
    <w:rsid w:val="00041B38"/>
    <w:rsid w:val="00042472"/>
    <w:rsid w:val="00042ABE"/>
    <w:rsid w:val="00042F74"/>
    <w:rsid w:val="00043014"/>
    <w:rsid w:val="000434B0"/>
    <w:rsid w:val="000455D5"/>
    <w:rsid w:val="000457DC"/>
    <w:rsid w:val="00046324"/>
    <w:rsid w:val="00046562"/>
    <w:rsid w:val="00047601"/>
    <w:rsid w:val="00047AFB"/>
    <w:rsid w:val="00050358"/>
    <w:rsid w:val="000503CE"/>
    <w:rsid w:val="00050AB0"/>
    <w:rsid w:val="00050BA8"/>
    <w:rsid w:val="00050BCB"/>
    <w:rsid w:val="00051192"/>
    <w:rsid w:val="00051536"/>
    <w:rsid w:val="000516F7"/>
    <w:rsid w:val="0005194D"/>
    <w:rsid w:val="000521B7"/>
    <w:rsid w:val="00052C16"/>
    <w:rsid w:val="00053713"/>
    <w:rsid w:val="00053D91"/>
    <w:rsid w:val="0005436A"/>
    <w:rsid w:val="00054F1D"/>
    <w:rsid w:val="00055365"/>
    <w:rsid w:val="000562AF"/>
    <w:rsid w:val="0005643A"/>
    <w:rsid w:val="00056F95"/>
    <w:rsid w:val="00057815"/>
    <w:rsid w:val="000579FB"/>
    <w:rsid w:val="00057DFC"/>
    <w:rsid w:val="00060E61"/>
    <w:rsid w:val="000614F7"/>
    <w:rsid w:val="00062174"/>
    <w:rsid w:val="000627F4"/>
    <w:rsid w:val="00062A16"/>
    <w:rsid w:val="00062B75"/>
    <w:rsid w:val="00062E74"/>
    <w:rsid w:val="00062FC1"/>
    <w:rsid w:val="00063276"/>
    <w:rsid w:val="00063BF6"/>
    <w:rsid w:val="000644AF"/>
    <w:rsid w:val="00064565"/>
    <w:rsid w:val="0006485F"/>
    <w:rsid w:val="00064AC7"/>
    <w:rsid w:val="00064F0F"/>
    <w:rsid w:val="000651E2"/>
    <w:rsid w:val="0006564A"/>
    <w:rsid w:val="00065B09"/>
    <w:rsid w:val="00065B98"/>
    <w:rsid w:val="0006678F"/>
    <w:rsid w:val="0006779C"/>
    <w:rsid w:val="00067B85"/>
    <w:rsid w:val="00067F19"/>
    <w:rsid w:val="00067F23"/>
    <w:rsid w:val="00067F7E"/>
    <w:rsid w:val="0007045C"/>
    <w:rsid w:val="00070624"/>
    <w:rsid w:val="0007062A"/>
    <w:rsid w:val="00071131"/>
    <w:rsid w:val="00071B20"/>
    <w:rsid w:val="00071B8C"/>
    <w:rsid w:val="00071FA6"/>
    <w:rsid w:val="00072D0F"/>
    <w:rsid w:val="0007324C"/>
    <w:rsid w:val="00073261"/>
    <w:rsid w:val="00073C90"/>
    <w:rsid w:val="00074619"/>
    <w:rsid w:val="00074C96"/>
    <w:rsid w:val="00075117"/>
    <w:rsid w:val="000752BE"/>
    <w:rsid w:val="000759B1"/>
    <w:rsid w:val="00075A07"/>
    <w:rsid w:val="0007719E"/>
    <w:rsid w:val="00081CF0"/>
    <w:rsid w:val="00081EF5"/>
    <w:rsid w:val="00081FA9"/>
    <w:rsid w:val="00082C9F"/>
    <w:rsid w:val="00082DCF"/>
    <w:rsid w:val="00082E5A"/>
    <w:rsid w:val="0008327D"/>
    <w:rsid w:val="000840F2"/>
    <w:rsid w:val="000841E6"/>
    <w:rsid w:val="0008491F"/>
    <w:rsid w:val="0008504D"/>
    <w:rsid w:val="00085121"/>
    <w:rsid w:val="00085167"/>
    <w:rsid w:val="00085403"/>
    <w:rsid w:val="000858A2"/>
    <w:rsid w:val="00085D1C"/>
    <w:rsid w:val="00085E93"/>
    <w:rsid w:val="00085EBB"/>
    <w:rsid w:val="0008632E"/>
    <w:rsid w:val="00086446"/>
    <w:rsid w:val="000865A8"/>
    <w:rsid w:val="0008660D"/>
    <w:rsid w:val="0008667B"/>
    <w:rsid w:val="00086B48"/>
    <w:rsid w:val="0008709F"/>
    <w:rsid w:val="00087414"/>
    <w:rsid w:val="0008783E"/>
    <w:rsid w:val="00087AB7"/>
    <w:rsid w:val="00090D72"/>
    <w:rsid w:val="00091C9A"/>
    <w:rsid w:val="000923F6"/>
    <w:rsid w:val="00092459"/>
    <w:rsid w:val="00093647"/>
    <w:rsid w:val="0009490E"/>
    <w:rsid w:val="00095721"/>
    <w:rsid w:val="000959BA"/>
    <w:rsid w:val="0009631D"/>
    <w:rsid w:val="00096587"/>
    <w:rsid w:val="00096618"/>
    <w:rsid w:val="000966F8"/>
    <w:rsid w:val="00096A29"/>
    <w:rsid w:val="00096BD2"/>
    <w:rsid w:val="00096FAE"/>
    <w:rsid w:val="00097D9B"/>
    <w:rsid w:val="000A01A8"/>
    <w:rsid w:val="000A0CD1"/>
    <w:rsid w:val="000A0E9D"/>
    <w:rsid w:val="000A19EB"/>
    <w:rsid w:val="000A1B9C"/>
    <w:rsid w:val="000A1BC8"/>
    <w:rsid w:val="000A1E02"/>
    <w:rsid w:val="000A2115"/>
    <w:rsid w:val="000A2B25"/>
    <w:rsid w:val="000A2C04"/>
    <w:rsid w:val="000A39DE"/>
    <w:rsid w:val="000A3EB0"/>
    <w:rsid w:val="000A4FCC"/>
    <w:rsid w:val="000A6401"/>
    <w:rsid w:val="000A75EC"/>
    <w:rsid w:val="000A7E1C"/>
    <w:rsid w:val="000B036C"/>
    <w:rsid w:val="000B08E1"/>
    <w:rsid w:val="000B0F77"/>
    <w:rsid w:val="000B1866"/>
    <w:rsid w:val="000B1B40"/>
    <w:rsid w:val="000B2178"/>
    <w:rsid w:val="000B2460"/>
    <w:rsid w:val="000B2C36"/>
    <w:rsid w:val="000B31EA"/>
    <w:rsid w:val="000B33D8"/>
    <w:rsid w:val="000B360A"/>
    <w:rsid w:val="000B3A03"/>
    <w:rsid w:val="000B427D"/>
    <w:rsid w:val="000B5106"/>
    <w:rsid w:val="000B5400"/>
    <w:rsid w:val="000B611F"/>
    <w:rsid w:val="000B61D7"/>
    <w:rsid w:val="000B6992"/>
    <w:rsid w:val="000B6D5B"/>
    <w:rsid w:val="000B7ADA"/>
    <w:rsid w:val="000B7D83"/>
    <w:rsid w:val="000C00E6"/>
    <w:rsid w:val="000C09A8"/>
    <w:rsid w:val="000C10C4"/>
    <w:rsid w:val="000C121B"/>
    <w:rsid w:val="000C1762"/>
    <w:rsid w:val="000C1AFE"/>
    <w:rsid w:val="000C22B9"/>
    <w:rsid w:val="000C2CB9"/>
    <w:rsid w:val="000C388F"/>
    <w:rsid w:val="000C4415"/>
    <w:rsid w:val="000C4D2D"/>
    <w:rsid w:val="000C4D90"/>
    <w:rsid w:val="000C5271"/>
    <w:rsid w:val="000C5BB7"/>
    <w:rsid w:val="000C5E65"/>
    <w:rsid w:val="000C60A0"/>
    <w:rsid w:val="000C70E2"/>
    <w:rsid w:val="000C711E"/>
    <w:rsid w:val="000C73B3"/>
    <w:rsid w:val="000D03DB"/>
    <w:rsid w:val="000D12AA"/>
    <w:rsid w:val="000D151A"/>
    <w:rsid w:val="000D1A48"/>
    <w:rsid w:val="000D1F5E"/>
    <w:rsid w:val="000D2067"/>
    <w:rsid w:val="000D2727"/>
    <w:rsid w:val="000D2878"/>
    <w:rsid w:val="000D2C57"/>
    <w:rsid w:val="000D3C99"/>
    <w:rsid w:val="000D4124"/>
    <w:rsid w:val="000D4961"/>
    <w:rsid w:val="000D4B8A"/>
    <w:rsid w:val="000D4D95"/>
    <w:rsid w:val="000D5766"/>
    <w:rsid w:val="000D5CD3"/>
    <w:rsid w:val="000D6050"/>
    <w:rsid w:val="000D6073"/>
    <w:rsid w:val="000D66CB"/>
    <w:rsid w:val="000D7330"/>
    <w:rsid w:val="000D7A8C"/>
    <w:rsid w:val="000E00EA"/>
    <w:rsid w:val="000E07DB"/>
    <w:rsid w:val="000E07FA"/>
    <w:rsid w:val="000E0D97"/>
    <w:rsid w:val="000E1C2D"/>
    <w:rsid w:val="000E1D6F"/>
    <w:rsid w:val="000E1FFA"/>
    <w:rsid w:val="000E20ED"/>
    <w:rsid w:val="000E2690"/>
    <w:rsid w:val="000E26D6"/>
    <w:rsid w:val="000E3453"/>
    <w:rsid w:val="000E35C1"/>
    <w:rsid w:val="000E4921"/>
    <w:rsid w:val="000E4A3F"/>
    <w:rsid w:val="000E4A90"/>
    <w:rsid w:val="000E51C8"/>
    <w:rsid w:val="000E59F2"/>
    <w:rsid w:val="000E5AA9"/>
    <w:rsid w:val="000E5C74"/>
    <w:rsid w:val="000E638B"/>
    <w:rsid w:val="000E64A1"/>
    <w:rsid w:val="000E7514"/>
    <w:rsid w:val="000E7AEE"/>
    <w:rsid w:val="000F0D51"/>
    <w:rsid w:val="000F1281"/>
    <w:rsid w:val="000F186E"/>
    <w:rsid w:val="000F18E9"/>
    <w:rsid w:val="000F26BC"/>
    <w:rsid w:val="000F289B"/>
    <w:rsid w:val="000F2A4A"/>
    <w:rsid w:val="000F2C34"/>
    <w:rsid w:val="000F2DC5"/>
    <w:rsid w:val="000F36F9"/>
    <w:rsid w:val="000F372C"/>
    <w:rsid w:val="000F3BE2"/>
    <w:rsid w:val="000F4A8E"/>
    <w:rsid w:val="000F52A4"/>
    <w:rsid w:val="000F543E"/>
    <w:rsid w:val="000F5575"/>
    <w:rsid w:val="000F58F6"/>
    <w:rsid w:val="000F5B9C"/>
    <w:rsid w:val="000F5D0F"/>
    <w:rsid w:val="000F5F0A"/>
    <w:rsid w:val="000F66EB"/>
    <w:rsid w:val="000F697F"/>
    <w:rsid w:val="000F6998"/>
    <w:rsid w:val="000F744D"/>
    <w:rsid w:val="000F7CDC"/>
    <w:rsid w:val="00100358"/>
    <w:rsid w:val="00100A6C"/>
    <w:rsid w:val="00101B09"/>
    <w:rsid w:val="00101F3E"/>
    <w:rsid w:val="0010215A"/>
    <w:rsid w:val="00102A7E"/>
    <w:rsid w:val="00102C50"/>
    <w:rsid w:val="001034D6"/>
    <w:rsid w:val="00103748"/>
    <w:rsid w:val="001049AE"/>
    <w:rsid w:val="001050C0"/>
    <w:rsid w:val="0010525D"/>
    <w:rsid w:val="00106321"/>
    <w:rsid w:val="00106874"/>
    <w:rsid w:val="0010695B"/>
    <w:rsid w:val="00106D1A"/>
    <w:rsid w:val="00110739"/>
    <w:rsid w:val="00110A2A"/>
    <w:rsid w:val="00110DC2"/>
    <w:rsid w:val="0011128C"/>
    <w:rsid w:val="00111728"/>
    <w:rsid w:val="00111CDD"/>
    <w:rsid w:val="00111EC7"/>
    <w:rsid w:val="00112003"/>
    <w:rsid w:val="001122E6"/>
    <w:rsid w:val="00112382"/>
    <w:rsid w:val="00112A76"/>
    <w:rsid w:val="00114038"/>
    <w:rsid w:val="00114A6D"/>
    <w:rsid w:val="00114E96"/>
    <w:rsid w:val="001150FD"/>
    <w:rsid w:val="001157FF"/>
    <w:rsid w:val="00115B22"/>
    <w:rsid w:val="00115B8E"/>
    <w:rsid w:val="00115E56"/>
    <w:rsid w:val="0011634B"/>
    <w:rsid w:val="001169CB"/>
    <w:rsid w:val="00117176"/>
    <w:rsid w:val="0011779D"/>
    <w:rsid w:val="001178BE"/>
    <w:rsid w:val="00117D09"/>
    <w:rsid w:val="001200FE"/>
    <w:rsid w:val="001218BC"/>
    <w:rsid w:val="00122830"/>
    <w:rsid w:val="001229AA"/>
    <w:rsid w:val="00123887"/>
    <w:rsid w:val="00124049"/>
    <w:rsid w:val="00124150"/>
    <w:rsid w:val="001242C1"/>
    <w:rsid w:val="00124509"/>
    <w:rsid w:val="0012451B"/>
    <w:rsid w:val="001250EC"/>
    <w:rsid w:val="00125467"/>
    <w:rsid w:val="00125C38"/>
    <w:rsid w:val="00126351"/>
    <w:rsid w:val="0012659C"/>
    <w:rsid w:val="0012681A"/>
    <w:rsid w:val="001269EB"/>
    <w:rsid w:val="00126E17"/>
    <w:rsid w:val="00127411"/>
    <w:rsid w:val="00127546"/>
    <w:rsid w:val="0013007C"/>
    <w:rsid w:val="00130622"/>
    <w:rsid w:val="00130F57"/>
    <w:rsid w:val="00130FD4"/>
    <w:rsid w:val="00131687"/>
    <w:rsid w:val="00131FCE"/>
    <w:rsid w:val="0013224E"/>
    <w:rsid w:val="00132B07"/>
    <w:rsid w:val="00132CCD"/>
    <w:rsid w:val="001331DA"/>
    <w:rsid w:val="001331F3"/>
    <w:rsid w:val="0013349D"/>
    <w:rsid w:val="00133682"/>
    <w:rsid w:val="00133726"/>
    <w:rsid w:val="00134AB6"/>
    <w:rsid w:val="00134C95"/>
    <w:rsid w:val="00134CB3"/>
    <w:rsid w:val="00136261"/>
    <w:rsid w:val="00136C65"/>
    <w:rsid w:val="00136EF1"/>
    <w:rsid w:val="001374D0"/>
    <w:rsid w:val="001375BE"/>
    <w:rsid w:val="001376A6"/>
    <w:rsid w:val="0014008B"/>
    <w:rsid w:val="0014019C"/>
    <w:rsid w:val="00140523"/>
    <w:rsid w:val="00140602"/>
    <w:rsid w:val="00141707"/>
    <w:rsid w:val="00141CB2"/>
    <w:rsid w:val="00141E2F"/>
    <w:rsid w:val="0014277F"/>
    <w:rsid w:val="001432A2"/>
    <w:rsid w:val="0014357A"/>
    <w:rsid w:val="0014368D"/>
    <w:rsid w:val="001444EB"/>
    <w:rsid w:val="001450E9"/>
    <w:rsid w:val="00145586"/>
    <w:rsid w:val="00146FF8"/>
    <w:rsid w:val="001476DC"/>
    <w:rsid w:val="00147F06"/>
    <w:rsid w:val="00150809"/>
    <w:rsid w:val="00150AD6"/>
    <w:rsid w:val="00150D0A"/>
    <w:rsid w:val="0015162D"/>
    <w:rsid w:val="00151D84"/>
    <w:rsid w:val="0015221D"/>
    <w:rsid w:val="001526B8"/>
    <w:rsid w:val="001527CA"/>
    <w:rsid w:val="00152B9F"/>
    <w:rsid w:val="00153584"/>
    <w:rsid w:val="00153621"/>
    <w:rsid w:val="001541E4"/>
    <w:rsid w:val="001549D1"/>
    <w:rsid w:val="00154DA6"/>
    <w:rsid w:val="001558DF"/>
    <w:rsid w:val="00155DEB"/>
    <w:rsid w:val="00155E0F"/>
    <w:rsid w:val="00156988"/>
    <w:rsid w:val="00156C2E"/>
    <w:rsid w:val="00156DFF"/>
    <w:rsid w:val="00157099"/>
    <w:rsid w:val="0015713A"/>
    <w:rsid w:val="0015723D"/>
    <w:rsid w:val="00157323"/>
    <w:rsid w:val="00157B4F"/>
    <w:rsid w:val="00157CBB"/>
    <w:rsid w:val="001600A7"/>
    <w:rsid w:val="00160306"/>
    <w:rsid w:val="0016090E"/>
    <w:rsid w:val="001614F3"/>
    <w:rsid w:val="00161525"/>
    <w:rsid w:val="00161BEC"/>
    <w:rsid w:val="00161C78"/>
    <w:rsid w:val="001628A0"/>
    <w:rsid w:val="00162F18"/>
    <w:rsid w:val="001632B1"/>
    <w:rsid w:val="0016335B"/>
    <w:rsid w:val="00163594"/>
    <w:rsid w:val="001635FE"/>
    <w:rsid w:val="00163B1C"/>
    <w:rsid w:val="00163E03"/>
    <w:rsid w:val="00164BFB"/>
    <w:rsid w:val="00164CC2"/>
    <w:rsid w:val="00164CCB"/>
    <w:rsid w:val="001658FA"/>
    <w:rsid w:val="0016606A"/>
    <w:rsid w:val="00166AB3"/>
    <w:rsid w:val="001679B5"/>
    <w:rsid w:val="00167BD1"/>
    <w:rsid w:val="00167FB3"/>
    <w:rsid w:val="00170C07"/>
    <w:rsid w:val="00171072"/>
    <w:rsid w:val="001713B5"/>
    <w:rsid w:val="00171AE7"/>
    <w:rsid w:val="001727DB"/>
    <w:rsid w:val="00172A64"/>
    <w:rsid w:val="00172B7B"/>
    <w:rsid w:val="00172DC6"/>
    <w:rsid w:val="0017329A"/>
    <w:rsid w:val="001739F6"/>
    <w:rsid w:val="00174BAA"/>
    <w:rsid w:val="00174ED1"/>
    <w:rsid w:val="001756A2"/>
    <w:rsid w:val="00175D6A"/>
    <w:rsid w:val="00175F10"/>
    <w:rsid w:val="001766F4"/>
    <w:rsid w:val="00177120"/>
    <w:rsid w:val="00177337"/>
    <w:rsid w:val="00177411"/>
    <w:rsid w:val="00177755"/>
    <w:rsid w:val="00177C91"/>
    <w:rsid w:val="00177E19"/>
    <w:rsid w:val="0018084C"/>
    <w:rsid w:val="00180B71"/>
    <w:rsid w:val="00180BD7"/>
    <w:rsid w:val="00181545"/>
    <w:rsid w:val="00181AAF"/>
    <w:rsid w:val="00181B9A"/>
    <w:rsid w:val="00182331"/>
    <w:rsid w:val="001829FA"/>
    <w:rsid w:val="00182E3F"/>
    <w:rsid w:val="00183596"/>
    <w:rsid w:val="001835B7"/>
    <w:rsid w:val="001836C5"/>
    <w:rsid w:val="001842BC"/>
    <w:rsid w:val="00184938"/>
    <w:rsid w:val="00184A96"/>
    <w:rsid w:val="00184B8E"/>
    <w:rsid w:val="0018520F"/>
    <w:rsid w:val="00185247"/>
    <w:rsid w:val="00185FD6"/>
    <w:rsid w:val="00186D22"/>
    <w:rsid w:val="00187384"/>
    <w:rsid w:val="00187730"/>
    <w:rsid w:val="001877AF"/>
    <w:rsid w:val="00187D0E"/>
    <w:rsid w:val="00187ED1"/>
    <w:rsid w:val="00191111"/>
    <w:rsid w:val="001923D1"/>
    <w:rsid w:val="00192AED"/>
    <w:rsid w:val="00192D55"/>
    <w:rsid w:val="00193C36"/>
    <w:rsid w:val="001948D8"/>
    <w:rsid w:val="00194D8E"/>
    <w:rsid w:val="00194F4B"/>
    <w:rsid w:val="00194F75"/>
    <w:rsid w:val="00195C89"/>
    <w:rsid w:val="00196C3B"/>
    <w:rsid w:val="00197504"/>
    <w:rsid w:val="00197848"/>
    <w:rsid w:val="00197F8F"/>
    <w:rsid w:val="001A0292"/>
    <w:rsid w:val="001A09F0"/>
    <w:rsid w:val="001A0A33"/>
    <w:rsid w:val="001A0F0B"/>
    <w:rsid w:val="001A0F97"/>
    <w:rsid w:val="001A14BE"/>
    <w:rsid w:val="001A1B64"/>
    <w:rsid w:val="001A1EE6"/>
    <w:rsid w:val="001A2F1D"/>
    <w:rsid w:val="001A33D0"/>
    <w:rsid w:val="001A3730"/>
    <w:rsid w:val="001A3B48"/>
    <w:rsid w:val="001A3C8A"/>
    <w:rsid w:val="001A463C"/>
    <w:rsid w:val="001A46EB"/>
    <w:rsid w:val="001A536A"/>
    <w:rsid w:val="001A5548"/>
    <w:rsid w:val="001A5E6F"/>
    <w:rsid w:val="001A5EF0"/>
    <w:rsid w:val="001A617D"/>
    <w:rsid w:val="001A65EE"/>
    <w:rsid w:val="001A69F8"/>
    <w:rsid w:val="001A72CB"/>
    <w:rsid w:val="001A78C4"/>
    <w:rsid w:val="001B0D1F"/>
    <w:rsid w:val="001B170D"/>
    <w:rsid w:val="001B1A06"/>
    <w:rsid w:val="001B1DCF"/>
    <w:rsid w:val="001B1FF8"/>
    <w:rsid w:val="001B216A"/>
    <w:rsid w:val="001B249F"/>
    <w:rsid w:val="001B2D6C"/>
    <w:rsid w:val="001B32C0"/>
    <w:rsid w:val="001B3BED"/>
    <w:rsid w:val="001B4958"/>
    <w:rsid w:val="001B5210"/>
    <w:rsid w:val="001B5329"/>
    <w:rsid w:val="001B5964"/>
    <w:rsid w:val="001B5F03"/>
    <w:rsid w:val="001B640F"/>
    <w:rsid w:val="001B72CB"/>
    <w:rsid w:val="001C0029"/>
    <w:rsid w:val="001C02A4"/>
    <w:rsid w:val="001C0392"/>
    <w:rsid w:val="001C0AC4"/>
    <w:rsid w:val="001C0C10"/>
    <w:rsid w:val="001C0C67"/>
    <w:rsid w:val="001C17DC"/>
    <w:rsid w:val="001C2148"/>
    <w:rsid w:val="001C250A"/>
    <w:rsid w:val="001C288B"/>
    <w:rsid w:val="001C301C"/>
    <w:rsid w:val="001C33FC"/>
    <w:rsid w:val="001C345A"/>
    <w:rsid w:val="001C3564"/>
    <w:rsid w:val="001C3F0C"/>
    <w:rsid w:val="001C423C"/>
    <w:rsid w:val="001C44A9"/>
    <w:rsid w:val="001C45C0"/>
    <w:rsid w:val="001C4996"/>
    <w:rsid w:val="001C4A5E"/>
    <w:rsid w:val="001C50CB"/>
    <w:rsid w:val="001C5673"/>
    <w:rsid w:val="001C5E2B"/>
    <w:rsid w:val="001C6C8A"/>
    <w:rsid w:val="001C7008"/>
    <w:rsid w:val="001C7705"/>
    <w:rsid w:val="001C7CE6"/>
    <w:rsid w:val="001D010B"/>
    <w:rsid w:val="001D04FD"/>
    <w:rsid w:val="001D0EA4"/>
    <w:rsid w:val="001D0ECD"/>
    <w:rsid w:val="001D1FE9"/>
    <w:rsid w:val="001D231C"/>
    <w:rsid w:val="001D2848"/>
    <w:rsid w:val="001D2D48"/>
    <w:rsid w:val="001D3075"/>
    <w:rsid w:val="001D3303"/>
    <w:rsid w:val="001D3755"/>
    <w:rsid w:val="001D3DA6"/>
    <w:rsid w:val="001D445C"/>
    <w:rsid w:val="001D4534"/>
    <w:rsid w:val="001D46A1"/>
    <w:rsid w:val="001D4A6E"/>
    <w:rsid w:val="001D4CD9"/>
    <w:rsid w:val="001D502F"/>
    <w:rsid w:val="001D50EF"/>
    <w:rsid w:val="001D56B8"/>
    <w:rsid w:val="001D5778"/>
    <w:rsid w:val="001D5ED4"/>
    <w:rsid w:val="001D6430"/>
    <w:rsid w:val="001D6E18"/>
    <w:rsid w:val="001D7267"/>
    <w:rsid w:val="001D7825"/>
    <w:rsid w:val="001D7848"/>
    <w:rsid w:val="001E02EE"/>
    <w:rsid w:val="001E0A4C"/>
    <w:rsid w:val="001E0CD3"/>
    <w:rsid w:val="001E0F7A"/>
    <w:rsid w:val="001E1360"/>
    <w:rsid w:val="001E13F6"/>
    <w:rsid w:val="001E1438"/>
    <w:rsid w:val="001E14A4"/>
    <w:rsid w:val="001E2655"/>
    <w:rsid w:val="001E2AAD"/>
    <w:rsid w:val="001E30E3"/>
    <w:rsid w:val="001E36CA"/>
    <w:rsid w:val="001E3980"/>
    <w:rsid w:val="001E3F28"/>
    <w:rsid w:val="001E429C"/>
    <w:rsid w:val="001E477D"/>
    <w:rsid w:val="001E4986"/>
    <w:rsid w:val="001E5012"/>
    <w:rsid w:val="001E55B4"/>
    <w:rsid w:val="001E59A7"/>
    <w:rsid w:val="001E5AA7"/>
    <w:rsid w:val="001E5C37"/>
    <w:rsid w:val="001E61A2"/>
    <w:rsid w:val="001E6331"/>
    <w:rsid w:val="001E6681"/>
    <w:rsid w:val="001E66A4"/>
    <w:rsid w:val="001E68B9"/>
    <w:rsid w:val="001E695D"/>
    <w:rsid w:val="001E6C58"/>
    <w:rsid w:val="001E7106"/>
    <w:rsid w:val="001E7316"/>
    <w:rsid w:val="001E73C3"/>
    <w:rsid w:val="001E7AD6"/>
    <w:rsid w:val="001E7BCE"/>
    <w:rsid w:val="001E7E61"/>
    <w:rsid w:val="001F0FFF"/>
    <w:rsid w:val="001F19F7"/>
    <w:rsid w:val="001F19FD"/>
    <w:rsid w:val="001F2686"/>
    <w:rsid w:val="001F282D"/>
    <w:rsid w:val="001F36FD"/>
    <w:rsid w:val="001F39E4"/>
    <w:rsid w:val="001F42B0"/>
    <w:rsid w:val="001F45F6"/>
    <w:rsid w:val="001F5076"/>
    <w:rsid w:val="001F552A"/>
    <w:rsid w:val="001F5D95"/>
    <w:rsid w:val="001F632D"/>
    <w:rsid w:val="001F63CF"/>
    <w:rsid w:val="001F67B1"/>
    <w:rsid w:val="001F67BB"/>
    <w:rsid w:val="001F68A0"/>
    <w:rsid w:val="001F6E44"/>
    <w:rsid w:val="001F71E8"/>
    <w:rsid w:val="001F71ED"/>
    <w:rsid w:val="001F722B"/>
    <w:rsid w:val="001F7345"/>
    <w:rsid w:val="001F74E1"/>
    <w:rsid w:val="001F793F"/>
    <w:rsid w:val="001F7B01"/>
    <w:rsid w:val="001F7C06"/>
    <w:rsid w:val="001F7DDF"/>
    <w:rsid w:val="00200129"/>
    <w:rsid w:val="002005F5"/>
    <w:rsid w:val="00200AD2"/>
    <w:rsid w:val="00200BBF"/>
    <w:rsid w:val="0020163E"/>
    <w:rsid w:val="00201939"/>
    <w:rsid w:val="00201B8A"/>
    <w:rsid w:val="00201F2A"/>
    <w:rsid w:val="00201F81"/>
    <w:rsid w:val="0020254A"/>
    <w:rsid w:val="002027F6"/>
    <w:rsid w:val="00202DCA"/>
    <w:rsid w:val="00202E5B"/>
    <w:rsid w:val="00203939"/>
    <w:rsid w:val="00204049"/>
    <w:rsid w:val="002040AD"/>
    <w:rsid w:val="002042D1"/>
    <w:rsid w:val="00204B08"/>
    <w:rsid w:val="00204E82"/>
    <w:rsid w:val="00204EA0"/>
    <w:rsid w:val="0020529E"/>
    <w:rsid w:val="00205D5B"/>
    <w:rsid w:val="00206050"/>
    <w:rsid w:val="002061FE"/>
    <w:rsid w:val="002063ED"/>
    <w:rsid w:val="002066D9"/>
    <w:rsid w:val="00207040"/>
    <w:rsid w:val="00207077"/>
    <w:rsid w:val="002072E5"/>
    <w:rsid w:val="0020757D"/>
    <w:rsid w:val="002079DA"/>
    <w:rsid w:val="00210B41"/>
    <w:rsid w:val="00210E43"/>
    <w:rsid w:val="00210F62"/>
    <w:rsid w:val="00211154"/>
    <w:rsid w:val="00211333"/>
    <w:rsid w:val="002119D5"/>
    <w:rsid w:val="00211D0E"/>
    <w:rsid w:val="00211E00"/>
    <w:rsid w:val="0021247B"/>
    <w:rsid w:val="0021284D"/>
    <w:rsid w:val="0021297C"/>
    <w:rsid w:val="00212EB8"/>
    <w:rsid w:val="0021328B"/>
    <w:rsid w:val="00213792"/>
    <w:rsid w:val="00214E67"/>
    <w:rsid w:val="002152F8"/>
    <w:rsid w:val="002154B2"/>
    <w:rsid w:val="0021574A"/>
    <w:rsid w:val="00216657"/>
    <w:rsid w:val="00216A21"/>
    <w:rsid w:val="00216CF8"/>
    <w:rsid w:val="00217163"/>
    <w:rsid w:val="002175E3"/>
    <w:rsid w:val="002201BA"/>
    <w:rsid w:val="0022045C"/>
    <w:rsid w:val="002204A4"/>
    <w:rsid w:val="002208F1"/>
    <w:rsid w:val="00221267"/>
    <w:rsid w:val="0022153E"/>
    <w:rsid w:val="00221EC4"/>
    <w:rsid w:val="00221FD7"/>
    <w:rsid w:val="002220D0"/>
    <w:rsid w:val="00222191"/>
    <w:rsid w:val="00223B67"/>
    <w:rsid w:val="002240E3"/>
    <w:rsid w:val="00224F99"/>
    <w:rsid w:val="002252BE"/>
    <w:rsid w:val="0022563C"/>
    <w:rsid w:val="00225E87"/>
    <w:rsid w:val="00226315"/>
    <w:rsid w:val="00227798"/>
    <w:rsid w:val="0023206B"/>
    <w:rsid w:val="00232233"/>
    <w:rsid w:val="0023255F"/>
    <w:rsid w:val="00232689"/>
    <w:rsid w:val="00232752"/>
    <w:rsid w:val="00232839"/>
    <w:rsid w:val="00232C18"/>
    <w:rsid w:val="0023372E"/>
    <w:rsid w:val="00233D22"/>
    <w:rsid w:val="00234114"/>
    <w:rsid w:val="00234314"/>
    <w:rsid w:val="002347EF"/>
    <w:rsid w:val="00235486"/>
    <w:rsid w:val="00235D4A"/>
    <w:rsid w:val="00235E37"/>
    <w:rsid w:val="00236352"/>
    <w:rsid w:val="00237050"/>
    <w:rsid w:val="0023737F"/>
    <w:rsid w:val="002374EA"/>
    <w:rsid w:val="00237896"/>
    <w:rsid w:val="00237977"/>
    <w:rsid w:val="00237BE3"/>
    <w:rsid w:val="00240180"/>
    <w:rsid w:val="00240329"/>
    <w:rsid w:val="0024038E"/>
    <w:rsid w:val="002408C1"/>
    <w:rsid w:val="00240BE5"/>
    <w:rsid w:val="0024148A"/>
    <w:rsid w:val="00241975"/>
    <w:rsid w:val="00241978"/>
    <w:rsid w:val="00241E4A"/>
    <w:rsid w:val="0024247B"/>
    <w:rsid w:val="002431B3"/>
    <w:rsid w:val="00243A0B"/>
    <w:rsid w:val="00243D0F"/>
    <w:rsid w:val="002441C9"/>
    <w:rsid w:val="00244484"/>
    <w:rsid w:val="00244567"/>
    <w:rsid w:val="00244AFF"/>
    <w:rsid w:val="0024593C"/>
    <w:rsid w:val="0024696C"/>
    <w:rsid w:val="00246E85"/>
    <w:rsid w:val="0024711E"/>
    <w:rsid w:val="00247D0D"/>
    <w:rsid w:val="00250063"/>
    <w:rsid w:val="0025054D"/>
    <w:rsid w:val="002517FF"/>
    <w:rsid w:val="00251E97"/>
    <w:rsid w:val="0025204C"/>
    <w:rsid w:val="002521C9"/>
    <w:rsid w:val="0025265F"/>
    <w:rsid w:val="00252E28"/>
    <w:rsid w:val="00253037"/>
    <w:rsid w:val="0025360A"/>
    <w:rsid w:val="002539EB"/>
    <w:rsid w:val="00253F66"/>
    <w:rsid w:val="00253F8A"/>
    <w:rsid w:val="0025586D"/>
    <w:rsid w:val="00255CE1"/>
    <w:rsid w:val="00256342"/>
    <w:rsid w:val="00256497"/>
    <w:rsid w:val="002564EE"/>
    <w:rsid w:val="002569CA"/>
    <w:rsid w:val="00256BB4"/>
    <w:rsid w:val="00256EC8"/>
    <w:rsid w:val="00256F6E"/>
    <w:rsid w:val="00257C91"/>
    <w:rsid w:val="00260308"/>
    <w:rsid w:val="00260ACB"/>
    <w:rsid w:val="002610EE"/>
    <w:rsid w:val="0026124B"/>
    <w:rsid w:val="0026132D"/>
    <w:rsid w:val="00261419"/>
    <w:rsid w:val="00261A75"/>
    <w:rsid w:val="0026205D"/>
    <w:rsid w:val="00262793"/>
    <w:rsid w:val="0026293F"/>
    <w:rsid w:val="00262B7B"/>
    <w:rsid w:val="002632C7"/>
    <w:rsid w:val="00263805"/>
    <w:rsid w:val="00263A0C"/>
    <w:rsid w:val="002643A2"/>
    <w:rsid w:val="00265271"/>
    <w:rsid w:val="002655F7"/>
    <w:rsid w:val="002655FA"/>
    <w:rsid w:val="00265624"/>
    <w:rsid w:val="00265662"/>
    <w:rsid w:val="002658EE"/>
    <w:rsid w:val="00265B40"/>
    <w:rsid w:val="00266427"/>
    <w:rsid w:val="002664A1"/>
    <w:rsid w:val="00266751"/>
    <w:rsid w:val="00267093"/>
    <w:rsid w:val="002673FA"/>
    <w:rsid w:val="002678B7"/>
    <w:rsid w:val="00267F91"/>
    <w:rsid w:val="002706AC"/>
    <w:rsid w:val="002718FA"/>
    <w:rsid w:val="0027224A"/>
    <w:rsid w:val="00272484"/>
    <w:rsid w:val="002736AF"/>
    <w:rsid w:val="00273747"/>
    <w:rsid w:val="002737DE"/>
    <w:rsid w:val="0027406D"/>
    <w:rsid w:val="002742BA"/>
    <w:rsid w:val="00274331"/>
    <w:rsid w:val="00274B93"/>
    <w:rsid w:val="00275B75"/>
    <w:rsid w:val="00275CA0"/>
    <w:rsid w:val="00277433"/>
    <w:rsid w:val="00280056"/>
    <w:rsid w:val="00280251"/>
    <w:rsid w:val="002803E6"/>
    <w:rsid w:val="00281161"/>
    <w:rsid w:val="00281507"/>
    <w:rsid w:val="0028152B"/>
    <w:rsid w:val="00281B74"/>
    <w:rsid w:val="0028215A"/>
    <w:rsid w:val="002829D1"/>
    <w:rsid w:val="00283D5D"/>
    <w:rsid w:val="002842CA"/>
    <w:rsid w:val="0028590B"/>
    <w:rsid w:val="00285B15"/>
    <w:rsid w:val="00285CBB"/>
    <w:rsid w:val="002860DF"/>
    <w:rsid w:val="00286759"/>
    <w:rsid w:val="0028676C"/>
    <w:rsid w:val="002870BE"/>
    <w:rsid w:val="002874D6"/>
    <w:rsid w:val="002877DA"/>
    <w:rsid w:val="00287843"/>
    <w:rsid w:val="002878DA"/>
    <w:rsid w:val="002905B6"/>
    <w:rsid w:val="0029076E"/>
    <w:rsid w:val="00290E7B"/>
    <w:rsid w:val="0029263E"/>
    <w:rsid w:val="00292B34"/>
    <w:rsid w:val="002933A6"/>
    <w:rsid w:val="0029358D"/>
    <w:rsid w:val="0029406D"/>
    <w:rsid w:val="00294AC4"/>
    <w:rsid w:val="00294EF5"/>
    <w:rsid w:val="002950BA"/>
    <w:rsid w:val="0029538A"/>
    <w:rsid w:val="00295CA3"/>
    <w:rsid w:val="00296097"/>
    <w:rsid w:val="00296A48"/>
    <w:rsid w:val="00296EF3"/>
    <w:rsid w:val="0029710F"/>
    <w:rsid w:val="0029724C"/>
    <w:rsid w:val="00297583"/>
    <w:rsid w:val="0029781D"/>
    <w:rsid w:val="002978FB"/>
    <w:rsid w:val="00297AB6"/>
    <w:rsid w:val="00297B7B"/>
    <w:rsid w:val="00297E18"/>
    <w:rsid w:val="00297F2C"/>
    <w:rsid w:val="002A017A"/>
    <w:rsid w:val="002A09D1"/>
    <w:rsid w:val="002A0EB7"/>
    <w:rsid w:val="002A0F19"/>
    <w:rsid w:val="002A1F06"/>
    <w:rsid w:val="002A2468"/>
    <w:rsid w:val="002A31AA"/>
    <w:rsid w:val="002A3D84"/>
    <w:rsid w:val="002A45B7"/>
    <w:rsid w:val="002A45CD"/>
    <w:rsid w:val="002A5638"/>
    <w:rsid w:val="002A5F13"/>
    <w:rsid w:val="002A62BD"/>
    <w:rsid w:val="002A6A60"/>
    <w:rsid w:val="002B0030"/>
    <w:rsid w:val="002B10F4"/>
    <w:rsid w:val="002B16A5"/>
    <w:rsid w:val="002B1B3C"/>
    <w:rsid w:val="002B1E6F"/>
    <w:rsid w:val="002B1EA8"/>
    <w:rsid w:val="002B1F8B"/>
    <w:rsid w:val="002B23D1"/>
    <w:rsid w:val="002B2583"/>
    <w:rsid w:val="002B2875"/>
    <w:rsid w:val="002B2B9C"/>
    <w:rsid w:val="002B30E2"/>
    <w:rsid w:val="002B33D6"/>
    <w:rsid w:val="002B3F9D"/>
    <w:rsid w:val="002B5B88"/>
    <w:rsid w:val="002B63CF"/>
    <w:rsid w:val="002B7E5E"/>
    <w:rsid w:val="002C0C92"/>
    <w:rsid w:val="002C0E87"/>
    <w:rsid w:val="002C21AE"/>
    <w:rsid w:val="002C21DB"/>
    <w:rsid w:val="002C283C"/>
    <w:rsid w:val="002C3294"/>
    <w:rsid w:val="002C361D"/>
    <w:rsid w:val="002C5073"/>
    <w:rsid w:val="002C5A1B"/>
    <w:rsid w:val="002C5A89"/>
    <w:rsid w:val="002C5F6F"/>
    <w:rsid w:val="002C66A3"/>
    <w:rsid w:val="002C675D"/>
    <w:rsid w:val="002C6A44"/>
    <w:rsid w:val="002C74AD"/>
    <w:rsid w:val="002C7AF0"/>
    <w:rsid w:val="002C7D4C"/>
    <w:rsid w:val="002D00CF"/>
    <w:rsid w:val="002D15EE"/>
    <w:rsid w:val="002D16A8"/>
    <w:rsid w:val="002D17BF"/>
    <w:rsid w:val="002D18E3"/>
    <w:rsid w:val="002D2A50"/>
    <w:rsid w:val="002D310C"/>
    <w:rsid w:val="002D383B"/>
    <w:rsid w:val="002D38B9"/>
    <w:rsid w:val="002D51D3"/>
    <w:rsid w:val="002D5DFD"/>
    <w:rsid w:val="002D6501"/>
    <w:rsid w:val="002D71C5"/>
    <w:rsid w:val="002D792E"/>
    <w:rsid w:val="002E0332"/>
    <w:rsid w:val="002E0BE0"/>
    <w:rsid w:val="002E0CCF"/>
    <w:rsid w:val="002E0E20"/>
    <w:rsid w:val="002E1B16"/>
    <w:rsid w:val="002E1D0F"/>
    <w:rsid w:val="002E2A4B"/>
    <w:rsid w:val="002E2DD9"/>
    <w:rsid w:val="002E406B"/>
    <w:rsid w:val="002E47DE"/>
    <w:rsid w:val="002E49D8"/>
    <w:rsid w:val="002E5072"/>
    <w:rsid w:val="002E5A64"/>
    <w:rsid w:val="002E5C60"/>
    <w:rsid w:val="002E5D06"/>
    <w:rsid w:val="002E62B7"/>
    <w:rsid w:val="002E7A0B"/>
    <w:rsid w:val="002E7CAE"/>
    <w:rsid w:val="002F10FF"/>
    <w:rsid w:val="002F11F7"/>
    <w:rsid w:val="002F160B"/>
    <w:rsid w:val="002F18B1"/>
    <w:rsid w:val="002F1F53"/>
    <w:rsid w:val="002F24E6"/>
    <w:rsid w:val="002F2DC6"/>
    <w:rsid w:val="002F33EA"/>
    <w:rsid w:val="002F4023"/>
    <w:rsid w:val="002F40F2"/>
    <w:rsid w:val="002F5190"/>
    <w:rsid w:val="002F65E2"/>
    <w:rsid w:val="002F6A76"/>
    <w:rsid w:val="002F6B57"/>
    <w:rsid w:val="002F7014"/>
    <w:rsid w:val="002F7380"/>
    <w:rsid w:val="002F73F8"/>
    <w:rsid w:val="002F7561"/>
    <w:rsid w:val="002F7B43"/>
    <w:rsid w:val="003004FE"/>
    <w:rsid w:val="00300E08"/>
    <w:rsid w:val="00300E8D"/>
    <w:rsid w:val="003012DD"/>
    <w:rsid w:val="003019CF"/>
    <w:rsid w:val="00301E74"/>
    <w:rsid w:val="003026B9"/>
    <w:rsid w:val="00303D91"/>
    <w:rsid w:val="00303DFD"/>
    <w:rsid w:val="0030422B"/>
    <w:rsid w:val="00304309"/>
    <w:rsid w:val="00304C95"/>
    <w:rsid w:val="00304ED3"/>
    <w:rsid w:val="00305694"/>
    <w:rsid w:val="003056FB"/>
    <w:rsid w:val="00305CFC"/>
    <w:rsid w:val="003063BC"/>
    <w:rsid w:val="00306CA2"/>
    <w:rsid w:val="00307797"/>
    <w:rsid w:val="00310A8E"/>
    <w:rsid w:val="00310AC1"/>
    <w:rsid w:val="00310ACB"/>
    <w:rsid w:val="003110E1"/>
    <w:rsid w:val="0031143F"/>
    <w:rsid w:val="00312765"/>
    <w:rsid w:val="00312CCE"/>
    <w:rsid w:val="00312F60"/>
    <w:rsid w:val="00314515"/>
    <w:rsid w:val="00314A4F"/>
    <w:rsid w:val="00314A8F"/>
    <w:rsid w:val="00315521"/>
    <w:rsid w:val="00315526"/>
    <w:rsid w:val="003157E7"/>
    <w:rsid w:val="00316139"/>
    <w:rsid w:val="00316413"/>
    <w:rsid w:val="00316A56"/>
    <w:rsid w:val="003175E7"/>
    <w:rsid w:val="00317A5F"/>
    <w:rsid w:val="00317E7D"/>
    <w:rsid w:val="0032229B"/>
    <w:rsid w:val="003222C5"/>
    <w:rsid w:val="00322753"/>
    <w:rsid w:val="003230DF"/>
    <w:rsid w:val="00323C15"/>
    <w:rsid w:val="00323F52"/>
    <w:rsid w:val="003247A1"/>
    <w:rsid w:val="00324897"/>
    <w:rsid w:val="003248A9"/>
    <w:rsid w:val="00324D83"/>
    <w:rsid w:val="00325231"/>
    <w:rsid w:val="003255FA"/>
    <w:rsid w:val="003257E1"/>
    <w:rsid w:val="00325D91"/>
    <w:rsid w:val="0032633C"/>
    <w:rsid w:val="00326776"/>
    <w:rsid w:val="00326BCC"/>
    <w:rsid w:val="00326C69"/>
    <w:rsid w:val="0032709E"/>
    <w:rsid w:val="003272DB"/>
    <w:rsid w:val="00327E6D"/>
    <w:rsid w:val="00327EB5"/>
    <w:rsid w:val="00330692"/>
    <w:rsid w:val="00330753"/>
    <w:rsid w:val="0033176F"/>
    <w:rsid w:val="003317FF"/>
    <w:rsid w:val="00332048"/>
    <w:rsid w:val="00332611"/>
    <w:rsid w:val="003329EA"/>
    <w:rsid w:val="00332B20"/>
    <w:rsid w:val="00332DC9"/>
    <w:rsid w:val="0033355E"/>
    <w:rsid w:val="00334830"/>
    <w:rsid w:val="00334F9A"/>
    <w:rsid w:val="0033501D"/>
    <w:rsid w:val="00335048"/>
    <w:rsid w:val="003354C4"/>
    <w:rsid w:val="003355D8"/>
    <w:rsid w:val="0033588A"/>
    <w:rsid w:val="00335BFB"/>
    <w:rsid w:val="00335FEE"/>
    <w:rsid w:val="003365BF"/>
    <w:rsid w:val="00336D30"/>
    <w:rsid w:val="00337127"/>
    <w:rsid w:val="00337829"/>
    <w:rsid w:val="00337B1F"/>
    <w:rsid w:val="00337BA6"/>
    <w:rsid w:val="003401B0"/>
    <w:rsid w:val="0034042B"/>
    <w:rsid w:val="00340B51"/>
    <w:rsid w:val="00341183"/>
    <w:rsid w:val="003417B8"/>
    <w:rsid w:val="0034247A"/>
    <w:rsid w:val="00342537"/>
    <w:rsid w:val="0034289C"/>
    <w:rsid w:val="00342EB7"/>
    <w:rsid w:val="003441A9"/>
    <w:rsid w:val="00344490"/>
    <w:rsid w:val="00344CAA"/>
    <w:rsid w:val="003451D6"/>
    <w:rsid w:val="003451FC"/>
    <w:rsid w:val="00345573"/>
    <w:rsid w:val="0034560A"/>
    <w:rsid w:val="00345739"/>
    <w:rsid w:val="00345757"/>
    <w:rsid w:val="00345910"/>
    <w:rsid w:val="00345930"/>
    <w:rsid w:val="00345C12"/>
    <w:rsid w:val="00345CC6"/>
    <w:rsid w:val="00345F4C"/>
    <w:rsid w:val="00346880"/>
    <w:rsid w:val="0034741E"/>
    <w:rsid w:val="00347FC9"/>
    <w:rsid w:val="00350272"/>
    <w:rsid w:val="00350767"/>
    <w:rsid w:val="00350846"/>
    <w:rsid w:val="00351547"/>
    <w:rsid w:val="003515F2"/>
    <w:rsid w:val="00351D65"/>
    <w:rsid w:val="00351D7F"/>
    <w:rsid w:val="003523DC"/>
    <w:rsid w:val="003523F0"/>
    <w:rsid w:val="00353CA7"/>
    <w:rsid w:val="00353DD7"/>
    <w:rsid w:val="00353E54"/>
    <w:rsid w:val="003541AE"/>
    <w:rsid w:val="00354668"/>
    <w:rsid w:val="003547A0"/>
    <w:rsid w:val="00354D74"/>
    <w:rsid w:val="00354D85"/>
    <w:rsid w:val="00354FAD"/>
    <w:rsid w:val="003555A5"/>
    <w:rsid w:val="00356136"/>
    <w:rsid w:val="003561B8"/>
    <w:rsid w:val="00356411"/>
    <w:rsid w:val="003568D5"/>
    <w:rsid w:val="003568EE"/>
    <w:rsid w:val="0035734A"/>
    <w:rsid w:val="00361118"/>
    <w:rsid w:val="00361C35"/>
    <w:rsid w:val="00361EF4"/>
    <w:rsid w:val="00362005"/>
    <w:rsid w:val="00362533"/>
    <w:rsid w:val="00362845"/>
    <w:rsid w:val="003636A6"/>
    <w:rsid w:val="003638CB"/>
    <w:rsid w:val="00363A6A"/>
    <w:rsid w:val="003642CF"/>
    <w:rsid w:val="00364550"/>
    <w:rsid w:val="00364C3A"/>
    <w:rsid w:val="00365305"/>
    <w:rsid w:val="0036538C"/>
    <w:rsid w:val="00365422"/>
    <w:rsid w:val="00365511"/>
    <w:rsid w:val="0036636A"/>
    <w:rsid w:val="003668F2"/>
    <w:rsid w:val="003671D5"/>
    <w:rsid w:val="00367433"/>
    <w:rsid w:val="003679EE"/>
    <w:rsid w:val="00367AE4"/>
    <w:rsid w:val="00367F92"/>
    <w:rsid w:val="003706BA"/>
    <w:rsid w:val="00370C12"/>
    <w:rsid w:val="00370C42"/>
    <w:rsid w:val="00370C8C"/>
    <w:rsid w:val="0037108B"/>
    <w:rsid w:val="003714A4"/>
    <w:rsid w:val="00371533"/>
    <w:rsid w:val="00371FA5"/>
    <w:rsid w:val="003725AB"/>
    <w:rsid w:val="003726F5"/>
    <w:rsid w:val="00372806"/>
    <w:rsid w:val="00372A23"/>
    <w:rsid w:val="00373A71"/>
    <w:rsid w:val="00373C09"/>
    <w:rsid w:val="0037448E"/>
    <w:rsid w:val="00374EE9"/>
    <w:rsid w:val="00375112"/>
    <w:rsid w:val="003753ED"/>
    <w:rsid w:val="00375E58"/>
    <w:rsid w:val="003766C0"/>
    <w:rsid w:val="00376834"/>
    <w:rsid w:val="00376D99"/>
    <w:rsid w:val="00377425"/>
    <w:rsid w:val="003777AB"/>
    <w:rsid w:val="00377A06"/>
    <w:rsid w:val="00377BCF"/>
    <w:rsid w:val="00377DCE"/>
    <w:rsid w:val="003800E6"/>
    <w:rsid w:val="003801CE"/>
    <w:rsid w:val="003802E3"/>
    <w:rsid w:val="00380604"/>
    <w:rsid w:val="00380925"/>
    <w:rsid w:val="00380D2B"/>
    <w:rsid w:val="0038127E"/>
    <w:rsid w:val="003819A6"/>
    <w:rsid w:val="00381DB5"/>
    <w:rsid w:val="00381FF0"/>
    <w:rsid w:val="003823D5"/>
    <w:rsid w:val="00382833"/>
    <w:rsid w:val="003828E9"/>
    <w:rsid w:val="00382BAF"/>
    <w:rsid w:val="00383079"/>
    <w:rsid w:val="0038307D"/>
    <w:rsid w:val="00383520"/>
    <w:rsid w:val="0038452F"/>
    <w:rsid w:val="003846A8"/>
    <w:rsid w:val="00384F46"/>
    <w:rsid w:val="003852BA"/>
    <w:rsid w:val="003860AF"/>
    <w:rsid w:val="003861E4"/>
    <w:rsid w:val="00386ABD"/>
    <w:rsid w:val="00386E22"/>
    <w:rsid w:val="003872F9"/>
    <w:rsid w:val="00387DA5"/>
    <w:rsid w:val="00390AE0"/>
    <w:rsid w:val="003910F4"/>
    <w:rsid w:val="00391361"/>
    <w:rsid w:val="0039154F"/>
    <w:rsid w:val="00391626"/>
    <w:rsid w:val="003918B2"/>
    <w:rsid w:val="00391C41"/>
    <w:rsid w:val="00391EA3"/>
    <w:rsid w:val="0039244F"/>
    <w:rsid w:val="003924F0"/>
    <w:rsid w:val="00393202"/>
    <w:rsid w:val="0039386F"/>
    <w:rsid w:val="00394677"/>
    <w:rsid w:val="00395265"/>
    <w:rsid w:val="00395590"/>
    <w:rsid w:val="0039603D"/>
    <w:rsid w:val="00397A84"/>
    <w:rsid w:val="00397BCC"/>
    <w:rsid w:val="003A017C"/>
    <w:rsid w:val="003A022A"/>
    <w:rsid w:val="003A02AD"/>
    <w:rsid w:val="003A0579"/>
    <w:rsid w:val="003A08A7"/>
    <w:rsid w:val="003A08FC"/>
    <w:rsid w:val="003A095E"/>
    <w:rsid w:val="003A0D05"/>
    <w:rsid w:val="003A12CF"/>
    <w:rsid w:val="003A1867"/>
    <w:rsid w:val="003A1DF7"/>
    <w:rsid w:val="003A26DF"/>
    <w:rsid w:val="003A3371"/>
    <w:rsid w:val="003A3A7B"/>
    <w:rsid w:val="003A4009"/>
    <w:rsid w:val="003A4BD3"/>
    <w:rsid w:val="003A55D4"/>
    <w:rsid w:val="003A59AF"/>
    <w:rsid w:val="003A5AF8"/>
    <w:rsid w:val="003A5CB4"/>
    <w:rsid w:val="003A5F87"/>
    <w:rsid w:val="003A6472"/>
    <w:rsid w:val="003A69B3"/>
    <w:rsid w:val="003A6F3A"/>
    <w:rsid w:val="003A753A"/>
    <w:rsid w:val="003A7CB8"/>
    <w:rsid w:val="003B000B"/>
    <w:rsid w:val="003B0448"/>
    <w:rsid w:val="003B1807"/>
    <w:rsid w:val="003B20BE"/>
    <w:rsid w:val="003B210D"/>
    <w:rsid w:val="003B2C42"/>
    <w:rsid w:val="003B2D4E"/>
    <w:rsid w:val="003B4128"/>
    <w:rsid w:val="003B41D4"/>
    <w:rsid w:val="003B45C1"/>
    <w:rsid w:val="003B4DE1"/>
    <w:rsid w:val="003B5D5B"/>
    <w:rsid w:val="003C042F"/>
    <w:rsid w:val="003C04D8"/>
    <w:rsid w:val="003C1886"/>
    <w:rsid w:val="003C1BAD"/>
    <w:rsid w:val="003C1FE0"/>
    <w:rsid w:val="003C21A6"/>
    <w:rsid w:val="003C25EB"/>
    <w:rsid w:val="003C2D94"/>
    <w:rsid w:val="003C2F51"/>
    <w:rsid w:val="003C2FBF"/>
    <w:rsid w:val="003C32C8"/>
    <w:rsid w:val="003C3B8C"/>
    <w:rsid w:val="003C43C7"/>
    <w:rsid w:val="003C4EB9"/>
    <w:rsid w:val="003C5675"/>
    <w:rsid w:val="003C59CD"/>
    <w:rsid w:val="003C68E1"/>
    <w:rsid w:val="003C7ECC"/>
    <w:rsid w:val="003C7FCF"/>
    <w:rsid w:val="003D006E"/>
    <w:rsid w:val="003D0DEF"/>
    <w:rsid w:val="003D192F"/>
    <w:rsid w:val="003D21DB"/>
    <w:rsid w:val="003D26D3"/>
    <w:rsid w:val="003D2741"/>
    <w:rsid w:val="003D2AE4"/>
    <w:rsid w:val="003D33EF"/>
    <w:rsid w:val="003D387F"/>
    <w:rsid w:val="003D435F"/>
    <w:rsid w:val="003D4D6F"/>
    <w:rsid w:val="003D5279"/>
    <w:rsid w:val="003D52AC"/>
    <w:rsid w:val="003D5524"/>
    <w:rsid w:val="003D5B5C"/>
    <w:rsid w:val="003D62F7"/>
    <w:rsid w:val="003D68D6"/>
    <w:rsid w:val="003D771F"/>
    <w:rsid w:val="003D78ED"/>
    <w:rsid w:val="003D79B5"/>
    <w:rsid w:val="003E0158"/>
    <w:rsid w:val="003E0809"/>
    <w:rsid w:val="003E10F6"/>
    <w:rsid w:val="003E126B"/>
    <w:rsid w:val="003E1997"/>
    <w:rsid w:val="003E1E00"/>
    <w:rsid w:val="003E1F91"/>
    <w:rsid w:val="003E28D4"/>
    <w:rsid w:val="003E29A9"/>
    <w:rsid w:val="003E3169"/>
    <w:rsid w:val="003E3CF3"/>
    <w:rsid w:val="003E4CCC"/>
    <w:rsid w:val="003E4DB1"/>
    <w:rsid w:val="003E57FD"/>
    <w:rsid w:val="003E5B20"/>
    <w:rsid w:val="003E5DD6"/>
    <w:rsid w:val="003E60B4"/>
    <w:rsid w:val="003E657B"/>
    <w:rsid w:val="003E6CF0"/>
    <w:rsid w:val="003E7E95"/>
    <w:rsid w:val="003F0A23"/>
    <w:rsid w:val="003F0CEA"/>
    <w:rsid w:val="003F0DCD"/>
    <w:rsid w:val="003F0EED"/>
    <w:rsid w:val="003F113C"/>
    <w:rsid w:val="003F1921"/>
    <w:rsid w:val="003F1CE1"/>
    <w:rsid w:val="003F222B"/>
    <w:rsid w:val="003F275E"/>
    <w:rsid w:val="003F2E13"/>
    <w:rsid w:val="003F3662"/>
    <w:rsid w:val="003F3706"/>
    <w:rsid w:val="003F40EF"/>
    <w:rsid w:val="003F4AD0"/>
    <w:rsid w:val="003F4BAF"/>
    <w:rsid w:val="003F5131"/>
    <w:rsid w:val="003F55AC"/>
    <w:rsid w:val="003F59A9"/>
    <w:rsid w:val="003F5E52"/>
    <w:rsid w:val="003F6856"/>
    <w:rsid w:val="003F6923"/>
    <w:rsid w:val="003F71B8"/>
    <w:rsid w:val="003F71BE"/>
    <w:rsid w:val="004002CD"/>
    <w:rsid w:val="00400584"/>
    <w:rsid w:val="004007E2"/>
    <w:rsid w:val="0040092C"/>
    <w:rsid w:val="00401093"/>
    <w:rsid w:val="004011BE"/>
    <w:rsid w:val="00401A7B"/>
    <w:rsid w:val="00401DBD"/>
    <w:rsid w:val="00402242"/>
    <w:rsid w:val="00402CE9"/>
    <w:rsid w:val="004037B7"/>
    <w:rsid w:val="0040401D"/>
    <w:rsid w:val="004058CB"/>
    <w:rsid w:val="00406C16"/>
    <w:rsid w:val="00406D14"/>
    <w:rsid w:val="00406D28"/>
    <w:rsid w:val="00406F1A"/>
    <w:rsid w:val="004075E1"/>
    <w:rsid w:val="00407AA1"/>
    <w:rsid w:val="00407FAF"/>
    <w:rsid w:val="004108F5"/>
    <w:rsid w:val="0041173A"/>
    <w:rsid w:val="00411C50"/>
    <w:rsid w:val="004120BB"/>
    <w:rsid w:val="004122D1"/>
    <w:rsid w:val="0041247B"/>
    <w:rsid w:val="00412DA3"/>
    <w:rsid w:val="00413581"/>
    <w:rsid w:val="00413CC4"/>
    <w:rsid w:val="0041575F"/>
    <w:rsid w:val="00415868"/>
    <w:rsid w:val="00416AE7"/>
    <w:rsid w:val="00417018"/>
    <w:rsid w:val="00417566"/>
    <w:rsid w:val="00417725"/>
    <w:rsid w:val="00417CF6"/>
    <w:rsid w:val="004203DD"/>
    <w:rsid w:val="0042046E"/>
    <w:rsid w:val="00420847"/>
    <w:rsid w:val="00420E80"/>
    <w:rsid w:val="00421029"/>
    <w:rsid w:val="00421941"/>
    <w:rsid w:val="00421D7D"/>
    <w:rsid w:val="00422104"/>
    <w:rsid w:val="00422699"/>
    <w:rsid w:val="004226CC"/>
    <w:rsid w:val="00422B61"/>
    <w:rsid w:val="004231A6"/>
    <w:rsid w:val="004237BA"/>
    <w:rsid w:val="004239F3"/>
    <w:rsid w:val="004244CC"/>
    <w:rsid w:val="0042508F"/>
    <w:rsid w:val="00425677"/>
    <w:rsid w:val="00425946"/>
    <w:rsid w:val="00426755"/>
    <w:rsid w:val="004269CD"/>
    <w:rsid w:val="004272EC"/>
    <w:rsid w:val="004309BA"/>
    <w:rsid w:val="00430B7D"/>
    <w:rsid w:val="00430ED2"/>
    <w:rsid w:val="00431ADB"/>
    <w:rsid w:val="00431D23"/>
    <w:rsid w:val="00432741"/>
    <w:rsid w:val="004329E1"/>
    <w:rsid w:val="00432B8E"/>
    <w:rsid w:val="00432DB5"/>
    <w:rsid w:val="00432F62"/>
    <w:rsid w:val="004332C6"/>
    <w:rsid w:val="00433B58"/>
    <w:rsid w:val="004344C7"/>
    <w:rsid w:val="00434956"/>
    <w:rsid w:val="00434AE9"/>
    <w:rsid w:val="00435062"/>
    <w:rsid w:val="0043532C"/>
    <w:rsid w:val="0043625A"/>
    <w:rsid w:val="00436320"/>
    <w:rsid w:val="0043668A"/>
    <w:rsid w:val="00436697"/>
    <w:rsid w:val="00436FE3"/>
    <w:rsid w:val="00437172"/>
    <w:rsid w:val="004378B5"/>
    <w:rsid w:val="0044034E"/>
    <w:rsid w:val="0044043B"/>
    <w:rsid w:val="00440B62"/>
    <w:rsid w:val="0044113D"/>
    <w:rsid w:val="004417AC"/>
    <w:rsid w:val="004419E1"/>
    <w:rsid w:val="00441A1E"/>
    <w:rsid w:val="00441E9F"/>
    <w:rsid w:val="00441EAD"/>
    <w:rsid w:val="0044225E"/>
    <w:rsid w:val="00442559"/>
    <w:rsid w:val="00442A84"/>
    <w:rsid w:val="00442D72"/>
    <w:rsid w:val="00443224"/>
    <w:rsid w:val="00443440"/>
    <w:rsid w:val="004434F5"/>
    <w:rsid w:val="00443596"/>
    <w:rsid w:val="00443682"/>
    <w:rsid w:val="00443955"/>
    <w:rsid w:val="00445189"/>
    <w:rsid w:val="00445D43"/>
    <w:rsid w:val="004474B7"/>
    <w:rsid w:val="00447ACF"/>
    <w:rsid w:val="004502FA"/>
    <w:rsid w:val="00450EB5"/>
    <w:rsid w:val="00451AEB"/>
    <w:rsid w:val="004527CA"/>
    <w:rsid w:val="00452A64"/>
    <w:rsid w:val="00452E77"/>
    <w:rsid w:val="004530EC"/>
    <w:rsid w:val="00453627"/>
    <w:rsid w:val="00453783"/>
    <w:rsid w:val="00454171"/>
    <w:rsid w:val="004542D3"/>
    <w:rsid w:val="0045527E"/>
    <w:rsid w:val="004553CA"/>
    <w:rsid w:val="00455548"/>
    <w:rsid w:val="004557F6"/>
    <w:rsid w:val="00455F31"/>
    <w:rsid w:val="004560BC"/>
    <w:rsid w:val="0045624B"/>
    <w:rsid w:val="00456586"/>
    <w:rsid w:val="0045666C"/>
    <w:rsid w:val="00456905"/>
    <w:rsid w:val="00456943"/>
    <w:rsid w:val="00457AED"/>
    <w:rsid w:val="00460089"/>
    <w:rsid w:val="004603BB"/>
    <w:rsid w:val="004605C2"/>
    <w:rsid w:val="00460806"/>
    <w:rsid w:val="00460953"/>
    <w:rsid w:val="00460A0E"/>
    <w:rsid w:val="00460AFE"/>
    <w:rsid w:val="00460DBF"/>
    <w:rsid w:val="00460F11"/>
    <w:rsid w:val="00461523"/>
    <w:rsid w:val="00462771"/>
    <w:rsid w:val="00462FD5"/>
    <w:rsid w:val="004634AB"/>
    <w:rsid w:val="00463608"/>
    <w:rsid w:val="00463680"/>
    <w:rsid w:val="00463C60"/>
    <w:rsid w:val="004649EA"/>
    <w:rsid w:val="00464F2B"/>
    <w:rsid w:val="00465568"/>
    <w:rsid w:val="00465710"/>
    <w:rsid w:val="00465728"/>
    <w:rsid w:val="004658C1"/>
    <w:rsid w:val="00465A18"/>
    <w:rsid w:val="0046665E"/>
    <w:rsid w:val="004668FE"/>
    <w:rsid w:val="004669D6"/>
    <w:rsid w:val="00467442"/>
    <w:rsid w:val="00470090"/>
    <w:rsid w:val="004708C2"/>
    <w:rsid w:val="00471045"/>
    <w:rsid w:val="0047130A"/>
    <w:rsid w:val="0047132F"/>
    <w:rsid w:val="004715EA"/>
    <w:rsid w:val="00471770"/>
    <w:rsid w:val="004719FE"/>
    <w:rsid w:val="004720EA"/>
    <w:rsid w:val="00472259"/>
    <w:rsid w:val="00472E6C"/>
    <w:rsid w:val="00472F98"/>
    <w:rsid w:val="0047461F"/>
    <w:rsid w:val="004746C7"/>
    <w:rsid w:val="00474996"/>
    <w:rsid w:val="00474AC0"/>
    <w:rsid w:val="00474E82"/>
    <w:rsid w:val="004753F3"/>
    <w:rsid w:val="00475899"/>
    <w:rsid w:val="00476A98"/>
    <w:rsid w:val="00477213"/>
    <w:rsid w:val="0047735F"/>
    <w:rsid w:val="004779B9"/>
    <w:rsid w:val="0048004C"/>
    <w:rsid w:val="004801E4"/>
    <w:rsid w:val="004803F4"/>
    <w:rsid w:val="004804F8"/>
    <w:rsid w:val="00480EC4"/>
    <w:rsid w:val="00481E4B"/>
    <w:rsid w:val="00482F83"/>
    <w:rsid w:val="004831B8"/>
    <w:rsid w:val="0048328E"/>
    <w:rsid w:val="004833C7"/>
    <w:rsid w:val="00483715"/>
    <w:rsid w:val="00483AFA"/>
    <w:rsid w:val="00483E89"/>
    <w:rsid w:val="00484260"/>
    <w:rsid w:val="0048435F"/>
    <w:rsid w:val="00484836"/>
    <w:rsid w:val="00485E49"/>
    <w:rsid w:val="00486623"/>
    <w:rsid w:val="00486CEC"/>
    <w:rsid w:val="00486D6F"/>
    <w:rsid w:val="004877B2"/>
    <w:rsid w:val="00487D5D"/>
    <w:rsid w:val="0049032E"/>
    <w:rsid w:val="00490779"/>
    <w:rsid w:val="00490F6A"/>
    <w:rsid w:val="0049159A"/>
    <w:rsid w:val="0049171A"/>
    <w:rsid w:val="00491FC8"/>
    <w:rsid w:val="0049224F"/>
    <w:rsid w:val="00492910"/>
    <w:rsid w:val="00492BA8"/>
    <w:rsid w:val="00492BBE"/>
    <w:rsid w:val="00494251"/>
    <w:rsid w:val="00494494"/>
    <w:rsid w:val="004944CF"/>
    <w:rsid w:val="004944EC"/>
    <w:rsid w:val="004946EA"/>
    <w:rsid w:val="00494D0A"/>
    <w:rsid w:val="00495962"/>
    <w:rsid w:val="00495A3E"/>
    <w:rsid w:val="004970A1"/>
    <w:rsid w:val="00497659"/>
    <w:rsid w:val="004A04D2"/>
    <w:rsid w:val="004A0D15"/>
    <w:rsid w:val="004A1AA1"/>
    <w:rsid w:val="004A1D9D"/>
    <w:rsid w:val="004A2894"/>
    <w:rsid w:val="004A3651"/>
    <w:rsid w:val="004A37E6"/>
    <w:rsid w:val="004A414A"/>
    <w:rsid w:val="004A4174"/>
    <w:rsid w:val="004A463A"/>
    <w:rsid w:val="004A46E4"/>
    <w:rsid w:val="004A4AE2"/>
    <w:rsid w:val="004A5725"/>
    <w:rsid w:val="004A5BE4"/>
    <w:rsid w:val="004A6685"/>
    <w:rsid w:val="004A6947"/>
    <w:rsid w:val="004A6D3E"/>
    <w:rsid w:val="004A77D1"/>
    <w:rsid w:val="004A789A"/>
    <w:rsid w:val="004A7D94"/>
    <w:rsid w:val="004B0772"/>
    <w:rsid w:val="004B0882"/>
    <w:rsid w:val="004B096A"/>
    <w:rsid w:val="004B0A71"/>
    <w:rsid w:val="004B0AFD"/>
    <w:rsid w:val="004B1507"/>
    <w:rsid w:val="004B1540"/>
    <w:rsid w:val="004B16E7"/>
    <w:rsid w:val="004B1DB5"/>
    <w:rsid w:val="004B21CB"/>
    <w:rsid w:val="004B2348"/>
    <w:rsid w:val="004B2A8D"/>
    <w:rsid w:val="004B2B2F"/>
    <w:rsid w:val="004B2BC4"/>
    <w:rsid w:val="004B43F8"/>
    <w:rsid w:val="004B4598"/>
    <w:rsid w:val="004B4888"/>
    <w:rsid w:val="004B5314"/>
    <w:rsid w:val="004B5544"/>
    <w:rsid w:val="004B5A3E"/>
    <w:rsid w:val="004B64F9"/>
    <w:rsid w:val="004B6545"/>
    <w:rsid w:val="004B6E5D"/>
    <w:rsid w:val="004B7135"/>
    <w:rsid w:val="004B769F"/>
    <w:rsid w:val="004B7EC3"/>
    <w:rsid w:val="004C109A"/>
    <w:rsid w:val="004C13E6"/>
    <w:rsid w:val="004C158C"/>
    <w:rsid w:val="004C1926"/>
    <w:rsid w:val="004C1AF5"/>
    <w:rsid w:val="004C1D52"/>
    <w:rsid w:val="004C1F46"/>
    <w:rsid w:val="004C1FA0"/>
    <w:rsid w:val="004C238B"/>
    <w:rsid w:val="004C2A13"/>
    <w:rsid w:val="004C3004"/>
    <w:rsid w:val="004C31E4"/>
    <w:rsid w:val="004C324C"/>
    <w:rsid w:val="004C34AC"/>
    <w:rsid w:val="004C372B"/>
    <w:rsid w:val="004C3A0E"/>
    <w:rsid w:val="004C3B5D"/>
    <w:rsid w:val="004C50CC"/>
    <w:rsid w:val="004C52C8"/>
    <w:rsid w:val="004C5639"/>
    <w:rsid w:val="004C609B"/>
    <w:rsid w:val="004C665A"/>
    <w:rsid w:val="004C7E1C"/>
    <w:rsid w:val="004D0104"/>
    <w:rsid w:val="004D01AF"/>
    <w:rsid w:val="004D063B"/>
    <w:rsid w:val="004D0CAA"/>
    <w:rsid w:val="004D14AF"/>
    <w:rsid w:val="004D17B3"/>
    <w:rsid w:val="004D1E08"/>
    <w:rsid w:val="004D2011"/>
    <w:rsid w:val="004D22FC"/>
    <w:rsid w:val="004D2521"/>
    <w:rsid w:val="004D2C55"/>
    <w:rsid w:val="004D3110"/>
    <w:rsid w:val="004D4105"/>
    <w:rsid w:val="004D4FEF"/>
    <w:rsid w:val="004D56E6"/>
    <w:rsid w:val="004D5761"/>
    <w:rsid w:val="004D5879"/>
    <w:rsid w:val="004D59D3"/>
    <w:rsid w:val="004D59E9"/>
    <w:rsid w:val="004D5C55"/>
    <w:rsid w:val="004D6071"/>
    <w:rsid w:val="004D62A1"/>
    <w:rsid w:val="004D66E8"/>
    <w:rsid w:val="004D6A8D"/>
    <w:rsid w:val="004D71AA"/>
    <w:rsid w:val="004D7434"/>
    <w:rsid w:val="004D7D63"/>
    <w:rsid w:val="004E0575"/>
    <w:rsid w:val="004E12FB"/>
    <w:rsid w:val="004E1338"/>
    <w:rsid w:val="004E24F9"/>
    <w:rsid w:val="004E2973"/>
    <w:rsid w:val="004E2A2E"/>
    <w:rsid w:val="004E304D"/>
    <w:rsid w:val="004E4231"/>
    <w:rsid w:val="004E4583"/>
    <w:rsid w:val="004E66FB"/>
    <w:rsid w:val="004E6717"/>
    <w:rsid w:val="004E6DE2"/>
    <w:rsid w:val="004E73AC"/>
    <w:rsid w:val="004F02DA"/>
    <w:rsid w:val="004F0A82"/>
    <w:rsid w:val="004F107E"/>
    <w:rsid w:val="004F119F"/>
    <w:rsid w:val="004F1AA5"/>
    <w:rsid w:val="004F1F9C"/>
    <w:rsid w:val="004F1FE4"/>
    <w:rsid w:val="004F29A8"/>
    <w:rsid w:val="004F2D14"/>
    <w:rsid w:val="004F31F9"/>
    <w:rsid w:val="004F334F"/>
    <w:rsid w:val="004F33F2"/>
    <w:rsid w:val="004F4226"/>
    <w:rsid w:val="004F4840"/>
    <w:rsid w:val="004F492F"/>
    <w:rsid w:val="004F509F"/>
    <w:rsid w:val="004F586D"/>
    <w:rsid w:val="004F587F"/>
    <w:rsid w:val="004F5B4D"/>
    <w:rsid w:val="004F5E73"/>
    <w:rsid w:val="004F6AAF"/>
    <w:rsid w:val="004F6AD9"/>
    <w:rsid w:val="004F6C8B"/>
    <w:rsid w:val="0050016E"/>
    <w:rsid w:val="0050027B"/>
    <w:rsid w:val="00500543"/>
    <w:rsid w:val="005005AE"/>
    <w:rsid w:val="005007D3"/>
    <w:rsid w:val="00500865"/>
    <w:rsid w:val="005010DD"/>
    <w:rsid w:val="00501198"/>
    <w:rsid w:val="005016AC"/>
    <w:rsid w:val="00501BBC"/>
    <w:rsid w:val="00502776"/>
    <w:rsid w:val="00502830"/>
    <w:rsid w:val="0050360A"/>
    <w:rsid w:val="00503FEE"/>
    <w:rsid w:val="005052BF"/>
    <w:rsid w:val="00505D8F"/>
    <w:rsid w:val="00505E4F"/>
    <w:rsid w:val="00505ECD"/>
    <w:rsid w:val="00506564"/>
    <w:rsid w:val="005065AB"/>
    <w:rsid w:val="00506933"/>
    <w:rsid w:val="0050703D"/>
    <w:rsid w:val="00507216"/>
    <w:rsid w:val="00507515"/>
    <w:rsid w:val="00507DBC"/>
    <w:rsid w:val="00510001"/>
    <w:rsid w:val="0051099D"/>
    <w:rsid w:val="00510BE4"/>
    <w:rsid w:val="00511043"/>
    <w:rsid w:val="00511193"/>
    <w:rsid w:val="00511D9B"/>
    <w:rsid w:val="00512093"/>
    <w:rsid w:val="00512B33"/>
    <w:rsid w:val="0051321C"/>
    <w:rsid w:val="00513265"/>
    <w:rsid w:val="005136C3"/>
    <w:rsid w:val="0051410A"/>
    <w:rsid w:val="005141FE"/>
    <w:rsid w:val="005147A3"/>
    <w:rsid w:val="005149C2"/>
    <w:rsid w:val="00514E4F"/>
    <w:rsid w:val="00516DE1"/>
    <w:rsid w:val="00517C87"/>
    <w:rsid w:val="00517F1D"/>
    <w:rsid w:val="00520159"/>
    <w:rsid w:val="00520885"/>
    <w:rsid w:val="005212D1"/>
    <w:rsid w:val="0052166B"/>
    <w:rsid w:val="00521A74"/>
    <w:rsid w:val="00521BA2"/>
    <w:rsid w:val="0052204B"/>
    <w:rsid w:val="005221D3"/>
    <w:rsid w:val="005224A7"/>
    <w:rsid w:val="00522C54"/>
    <w:rsid w:val="00522E8C"/>
    <w:rsid w:val="00523632"/>
    <w:rsid w:val="005249C2"/>
    <w:rsid w:val="00524D30"/>
    <w:rsid w:val="0052543B"/>
    <w:rsid w:val="00525A29"/>
    <w:rsid w:val="00525AF5"/>
    <w:rsid w:val="00525B69"/>
    <w:rsid w:val="00525E3D"/>
    <w:rsid w:val="00526DE7"/>
    <w:rsid w:val="005271E7"/>
    <w:rsid w:val="0052765D"/>
    <w:rsid w:val="005276F5"/>
    <w:rsid w:val="00527D4F"/>
    <w:rsid w:val="00527F51"/>
    <w:rsid w:val="0053019F"/>
    <w:rsid w:val="0053069D"/>
    <w:rsid w:val="005309DB"/>
    <w:rsid w:val="00530B15"/>
    <w:rsid w:val="00530CD6"/>
    <w:rsid w:val="00531C47"/>
    <w:rsid w:val="005321C7"/>
    <w:rsid w:val="005327AF"/>
    <w:rsid w:val="00532E25"/>
    <w:rsid w:val="005336F1"/>
    <w:rsid w:val="0053387A"/>
    <w:rsid w:val="00533C5C"/>
    <w:rsid w:val="00534646"/>
    <w:rsid w:val="00534CE3"/>
    <w:rsid w:val="005354CF"/>
    <w:rsid w:val="005359EF"/>
    <w:rsid w:val="005366F8"/>
    <w:rsid w:val="00536936"/>
    <w:rsid w:val="00536FA1"/>
    <w:rsid w:val="00537910"/>
    <w:rsid w:val="00537A99"/>
    <w:rsid w:val="00537FCC"/>
    <w:rsid w:val="005403C5"/>
    <w:rsid w:val="0054042E"/>
    <w:rsid w:val="005407D2"/>
    <w:rsid w:val="00540DC3"/>
    <w:rsid w:val="00541185"/>
    <w:rsid w:val="00541C7D"/>
    <w:rsid w:val="00542321"/>
    <w:rsid w:val="00542E19"/>
    <w:rsid w:val="00543673"/>
    <w:rsid w:val="00544443"/>
    <w:rsid w:val="00544555"/>
    <w:rsid w:val="00544A91"/>
    <w:rsid w:val="00544CFE"/>
    <w:rsid w:val="0054504A"/>
    <w:rsid w:val="0054507E"/>
    <w:rsid w:val="0054518C"/>
    <w:rsid w:val="005459FC"/>
    <w:rsid w:val="005465CA"/>
    <w:rsid w:val="00546A25"/>
    <w:rsid w:val="00546D3C"/>
    <w:rsid w:val="00547290"/>
    <w:rsid w:val="00547817"/>
    <w:rsid w:val="00550060"/>
    <w:rsid w:val="00550FDF"/>
    <w:rsid w:val="005516D7"/>
    <w:rsid w:val="005518D8"/>
    <w:rsid w:val="005528E5"/>
    <w:rsid w:val="005529D3"/>
    <w:rsid w:val="00552CB7"/>
    <w:rsid w:val="00552CC1"/>
    <w:rsid w:val="005537C0"/>
    <w:rsid w:val="00553E2D"/>
    <w:rsid w:val="005540C4"/>
    <w:rsid w:val="005541E6"/>
    <w:rsid w:val="0055423C"/>
    <w:rsid w:val="00554481"/>
    <w:rsid w:val="00554C78"/>
    <w:rsid w:val="00554C84"/>
    <w:rsid w:val="00554D46"/>
    <w:rsid w:val="00555012"/>
    <w:rsid w:val="0055527D"/>
    <w:rsid w:val="0055548B"/>
    <w:rsid w:val="00555E0E"/>
    <w:rsid w:val="00555EA4"/>
    <w:rsid w:val="005568DD"/>
    <w:rsid w:val="005569B0"/>
    <w:rsid w:val="00556D59"/>
    <w:rsid w:val="0055786B"/>
    <w:rsid w:val="00557DFA"/>
    <w:rsid w:val="005605EA"/>
    <w:rsid w:val="00560BCC"/>
    <w:rsid w:val="00560D56"/>
    <w:rsid w:val="0056108C"/>
    <w:rsid w:val="00561349"/>
    <w:rsid w:val="00561803"/>
    <w:rsid w:val="00561A81"/>
    <w:rsid w:val="00562920"/>
    <w:rsid w:val="00563186"/>
    <w:rsid w:val="005636F3"/>
    <w:rsid w:val="00563A34"/>
    <w:rsid w:val="00563D26"/>
    <w:rsid w:val="00563DD7"/>
    <w:rsid w:val="00563E90"/>
    <w:rsid w:val="00563FA5"/>
    <w:rsid w:val="005649BE"/>
    <w:rsid w:val="00564E30"/>
    <w:rsid w:val="0056519D"/>
    <w:rsid w:val="00565CBA"/>
    <w:rsid w:val="00566753"/>
    <w:rsid w:val="005667FD"/>
    <w:rsid w:val="005670FC"/>
    <w:rsid w:val="00567568"/>
    <w:rsid w:val="00567C32"/>
    <w:rsid w:val="00567DAB"/>
    <w:rsid w:val="005700C4"/>
    <w:rsid w:val="005701B3"/>
    <w:rsid w:val="00570ADB"/>
    <w:rsid w:val="00570DB0"/>
    <w:rsid w:val="00571B40"/>
    <w:rsid w:val="00571BE9"/>
    <w:rsid w:val="00571E4E"/>
    <w:rsid w:val="00571FC7"/>
    <w:rsid w:val="005739FD"/>
    <w:rsid w:val="00573AE2"/>
    <w:rsid w:val="005745B6"/>
    <w:rsid w:val="005761BD"/>
    <w:rsid w:val="005769C9"/>
    <w:rsid w:val="005769E3"/>
    <w:rsid w:val="00576C91"/>
    <w:rsid w:val="00576DA3"/>
    <w:rsid w:val="00577EFD"/>
    <w:rsid w:val="0058087F"/>
    <w:rsid w:val="00580B76"/>
    <w:rsid w:val="00580DA0"/>
    <w:rsid w:val="00580F72"/>
    <w:rsid w:val="0058120C"/>
    <w:rsid w:val="0058162D"/>
    <w:rsid w:val="00581E27"/>
    <w:rsid w:val="0058206D"/>
    <w:rsid w:val="00582195"/>
    <w:rsid w:val="005823F9"/>
    <w:rsid w:val="005825DD"/>
    <w:rsid w:val="00582618"/>
    <w:rsid w:val="00583D9D"/>
    <w:rsid w:val="00584C80"/>
    <w:rsid w:val="00584CB3"/>
    <w:rsid w:val="0058511B"/>
    <w:rsid w:val="005852C8"/>
    <w:rsid w:val="005865EF"/>
    <w:rsid w:val="00586A44"/>
    <w:rsid w:val="00586E6F"/>
    <w:rsid w:val="00587328"/>
    <w:rsid w:val="00587399"/>
    <w:rsid w:val="0059020B"/>
    <w:rsid w:val="005911C8"/>
    <w:rsid w:val="00591C13"/>
    <w:rsid w:val="00591D9B"/>
    <w:rsid w:val="00591EB2"/>
    <w:rsid w:val="00592CEE"/>
    <w:rsid w:val="0059303E"/>
    <w:rsid w:val="0059309E"/>
    <w:rsid w:val="0059334B"/>
    <w:rsid w:val="005943C3"/>
    <w:rsid w:val="00594ABA"/>
    <w:rsid w:val="00595A6D"/>
    <w:rsid w:val="00595C36"/>
    <w:rsid w:val="0059615C"/>
    <w:rsid w:val="00596200"/>
    <w:rsid w:val="005966BB"/>
    <w:rsid w:val="00597050"/>
    <w:rsid w:val="00597502"/>
    <w:rsid w:val="005A0984"/>
    <w:rsid w:val="005A1057"/>
    <w:rsid w:val="005A127D"/>
    <w:rsid w:val="005A1343"/>
    <w:rsid w:val="005A1CF3"/>
    <w:rsid w:val="005A1E43"/>
    <w:rsid w:val="005A21DE"/>
    <w:rsid w:val="005A27A6"/>
    <w:rsid w:val="005A28A0"/>
    <w:rsid w:val="005A2D91"/>
    <w:rsid w:val="005A2DD7"/>
    <w:rsid w:val="005A2E7E"/>
    <w:rsid w:val="005A3085"/>
    <w:rsid w:val="005A381F"/>
    <w:rsid w:val="005A394F"/>
    <w:rsid w:val="005A3F3F"/>
    <w:rsid w:val="005A451E"/>
    <w:rsid w:val="005A4BA5"/>
    <w:rsid w:val="005A4D9D"/>
    <w:rsid w:val="005A6183"/>
    <w:rsid w:val="005A694C"/>
    <w:rsid w:val="005A70EB"/>
    <w:rsid w:val="005A7100"/>
    <w:rsid w:val="005A7669"/>
    <w:rsid w:val="005A771F"/>
    <w:rsid w:val="005B03F4"/>
    <w:rsid w:val="005B0968"/>
    <w:rsid w:val="005B1896"/>
    <w:rsid w:val="005B1A90"/>
    <w:rsid w:val="005B1C87"/>
    <w:rsid w:val="005B1D04"/>
    <w:rsid w:val="005B1F98"/>
    <w:rsid w:val="005B2739"/>
    <w:rsid w:val="005B2A0D"/>
    <w:rsid w:val="005B40F5"/>
    <w:rsid w:val="005B47F8"/>
    <w:rsid w:val="005B4979"/>
    <w:rsid w:val="005B5270"/>
    <w:rsid w:val="005B554B"/>
    <w:rsid w:val="005B5D08"/>
    <w:rsid w:val="005B6537"/>
    <w:rsid w:val="005B67A2"/>
    <w:rsid w:val="005B77D0"/>
    <w:rsid w:val="005B7CDB"/>
    <w:rsid w:val="005C0C4E"/>
    <w:rsid w:val="005C1A67"/>
    <w:rsid w:val="005C23F7"/>
    <w:rsid w:val="005C2506"/>
    <w:rsid w:val="005C329C"/>
    <w:rsid w:val="005C3D41"/>
    <w:rsid w:val="005C3D63"/>
    <w:rsid w:val="005C3F8A"/>
    <w:rsid w:val="005C4000"/>
    <w:rsid w:val="005C6475"/>
    <w:rsid w:val="005C6564"/>
    <w:rsid w:val="005C7018"/>
    <w:rsid w:val="005C762C"/>
    <w:rsid w:val="005C7791"/>
    <w:rsid w:val="005C7980"/>
    <w:rsid w:val="005C7D25"/>
    <w:rsid w:val="005D0824"/>
    <w:rsid w:val="005D1469"/>
    <w:rsid w:val="005D2160"/>
    <w:rsid w:val="005D23BC"/>
    <w:rsid w:val="005D240C"/>
    <w:rsid w:val="005D3CFA"/>
    <w:rsid w:val="005D40EF"/>
    <w:rsid w:val="005D4F59"/>
    <w:rsid w:val="005D55F7"/>
    <w:rsid w:val="005D5C55"/>
    <w:rsid w:val="005D5DC0"/>
    <w:rsid w:val="005D6118"/>
    <w:rsid w:val="005D6366"/>
    <w:rsid w:val="005D685C"/>
    <w:rsid w:val="005D733B"/>
    <w:rsid w:val="005E038F"/>
    <w:rsid w:val="005E0DCB"/>
    <w:rsid w:val="005E0DCD"/>
    <w:rsid w:val="005E0DEE"/>
    <w:rsid w:val="005E1AAE"/>
    <w:rsid w:val="005E1C19"/>
    <w:rsid w:val="005E1F0C"/>
    <w:rsid w:val="005E20AC"/>
    <w:rsid w:val="005E240D"/>
    <w:rsid w:val="005E2520"/>
    <w:rsid w:val="005E263A"/>
    <w:rsid w:val="005E26FE"/>
    <w:rsid w:val="005E2808"/>
    <w:rsid w:val="005E2FB4"/>
    <w:rsid w:val="005E31B2"/>
    <w:rsid w:val="005E3412"/>
    <w:rsid w:val="005E3641"/>
    <w:rsid w:val="005E40E2"/>
    <w:rsid w:val="005E4381"/>
    <w:rsid w:val="005E4AC6"/>
    <w:rsid w:val="005E56A4"/>
    <w:rsid w:val="005E57AB"/>
    <w:rsid w:val="005E6134"/>
    <w:rsid w:val="005E6DD0"/>
    <w:rsid w:val="005E71BF"/>
    <w:rsid w:val="005E7765"/>
    <w:rsid w:val="005E7B09"/>
    <w:rsid w:val="005E7E9D"/>
    <w:rsid w:val="005F0203"/>
    <w:rsid w:val="005F1197"/>
    <w:rsid w:val="005F146F"/>
    <w:rsid w:val="005F16E8"/>
    <w:rsid w:val="005F1996"/>
    <w:rsid w:val="005F19BE"/>
    <w:rsid w:val="005F1E6B"/>
    <w:rsid w:val="005F1FB1"/>
    <w:rsid w:val="005F259E"/>
    <w:rsid w:val="005F2A91"/>
    <w:rsid w:val="005F3B1C"/>
    <w:rsid w:val="005F3C68"/>
    <w:rsid w:val="005F3D4F"/>
    <w:rsid w:val="005F418F"/>
    <w:rsid w:val="005F4236"/>
    <w:rsid w:val="005F4437"/>
    <w:rsid w:val="005F4737"/>
    <w:rsid w:val="005F501E"/>
    <w:rsid w:val="005F549B"/>
    <w:rsid w:val="005F657C"/>
    <w:rsid w:val="005F6607"/>
    <w:rsid w:val="005F6761"/>
    <w:rsid w:val="005F6B20"/>
    <w:rsid w:val="005F7BD4"/>
    <w:rsid w:val="005F7D18"/>
    <w:rsid w:val="006003E8"/>
    <w:rsid w:val="006017A8"/>
    <w:rsid w:val="00601C1F"/>
    <w:rsid w:val="00602008"/>
    <w:rsid w:val="00602232"/>
    <w:rsid w:val="006026EB"/>
    <w:rsid w:val="00602C7C"/>
    <w:rsid w:val="006043C5"/>
    <w:rsid w:val="006043FA"/>
    <w:rsid w:val="006046A8"/>
    <w:rsid w:val="00604822"/>
    <w:rsid w:val="00604BB1"/>
    <w:rsid w:val="006055D7"/>
    <w:rsid w:val="0060658D"/>
    <w:rsid w:val="00606838"/>
    <w:rsid w:val="00606EF1"/>
    <w:rsid w:val="00607A08"/>
    <w:rsid w:val="00607FC2"/>
    <w:rsid w:val="0061032F"/>
    <w:rsid w:val="00610AFA"/>
    <w:rsid w:val="00611528"/>
    <w:rsid w:val="00611C68"/>
    <w:rsid w:val="00612D22"/>
    <w:rsid w:val="0061385A"/>
    <w:rsid w:val="00614E40"/>
    <w:rsid w:val="006153AC"/>
    <w:rsid w:val="00615ACA"/>
    <w:rsid w:val="00615B2B"/>
    <w:rsid w:val="00616CC0"/>
    <w:rsid w:val="00616DD2"/>
    <w:rsid w:val="00616E5E"/>
    <w:rsid w:val="00616F09"/>
    <w:rsid w:val="00617114"/>
    <w:rsid w:val="00617792"/>
    <w:rsid w:val="00617F43"/>
    <w:rsid w:val="0062064F"/>
    <w:rsid w:val="00620A7C"/>
    <w:rsid w:val="00620B2F"/>
    <w:rsid w:val="006217CB"/>
    <w:rsid w:val="0062186B"/>
    <w:rsid w:val="006218D0"/>
    <w:rsid w:val="00621B0D"/>
    <w:rsid w:val="00621D0E"/>
    <w:rsid w:val="0062222F"/>
    <w:rsid w:val="00622311"/>
    <w:rsid w:val="00622FCE"/>
    <w:rsid w:val="00623183"/>
    <w:rsid w:val="00623767"/>
    <w:rsid w:val="00623DFA"/>
    <w:rsid w:val="00624824"/>
    <w:rsid w:val="00624C7F"/>
    <w:rsid w:val="00624D51"/>
    <w:rsid w:val="00624DCF"/>
    <w:rsid w:val="00624F8D"/>
    <w:rsid w:val="00626766"/>
    <w:rsid w:val="006268E9"/>
    <w:rsid w:val="00626954"/>
    <w:rsid w:val="00626D01"/>
    <w:rsid w:val="0062789B"/>
    <w:rsid w:val="00627E58"/>
    <w:rsid w:val="0063008C"/>
    <w:rsid w:val="00630180"/>
    <w:rsid w:val="006303FA"/>
    <w:rsid w:val="00630C5B"/>
    <w:rsid w:val="00630FD8"/>
    <w:rsid w:val="00631B58"/>
    <w:rsid w:val="00631CCF"/>
    <w:rsid w:val="00632007"/>
    <w:rsid w:val="00632688"/>
    <w:rsid w:val="00632D02"/>
    <w:rsid w:val="00633074"/>
    <w:rsid w:val="006335F7"/>
    <w:rsid w:val="0063371C"/>
    <w:rsid w:val="00633D53"/>
    <w:rsid w:val="00634BEF"/>
    <w:rsid w:val="00634D3F"/>
    <w:rsid w:val="00634DF4"/>
    <w:rsid w:val="00634F8B"/>
    <w:rsid w:val="00635651"/>
    <w:rsid w:val="006358EE"/>
    <w:rsid w:val="00637344"/>
    <w:rsid w:val="00637682"/>
    <w:rsid w:val="00637A1A"/>
    <w:rsid w:val="00637F37"/>
    <w:rsid w:val="006406C2"/>
    <w:rsid w:val="0064173D"/>
    <w:rsid w:val="00641A0D"/>
    <w:rsid w:val="00641C1E"/>
    <w:rsid w:val="006420B6"/>
    <w:rsid w:val="00642268"/>
    <w:rsid w:val="006423C0"/>
    <w:rsid w:val="00642E5C"/>
    <w:rsid w:val="00643060"/>
    <w:rsid w:val="006433AF"/>
    <w:rsid w:val="00643456"/>
    <w:rsid w:val="006453EB"/>
    <w:rsid w:val="006459E4"/>
    <w:rsid w:val="00645C13"/>
    <w:rsid w:val="006464B8"/>
    <w:rsid w:val="006470C7"/>
    <w:rsid w:val="006472D2"/>
    <w:rsid w:val="006475AF"/>
    <w:rsid w:val="00647D66"/>
    <w:rsid w:val="00650909"/>
    <w:rsid w:val="00650C02"/>
    <w:rsid w:val="00650D5D"/>
    <w:rsid w:val="00651D64"/>
    <w:rsid w:val="00651F64"/>
    <w:rsid w:val="00652229"/>
    <w:rsid w:val="00652911"/>
    <w:rsid w:val="00652B9C"/>
    <w:rsid w:val="00652F5C"/>
    <w:rsid w:val="006539B0"/>
    <w:rsid w:val="006544D9"/>
    <w:rsid w:val="00654B68"/>
    <w:rsid w:val="006553B4"/>
    <w:rsid w:val="00655D34"/>
    <w:rsid w:val="0065689B"/>
    <w:rsid w:val="0066064C"/>
    <w:rsid w:val="00660D98"/>
    <w:rsid w:val="00661308"/>
    <w:rsid w:val="00661A3C"/>
    <w:rsid w:val="00662996"/>
    <w:rsid w:val="00662B78"/>
    <w:rsid w:val="00662CE9"/>
    <w:rsid w:val="00662EA7"/>
    <w:rsid w:val="00663F35"/>
    <w:rsid w:val="00663F3E"/>
    <w:rsid w:val="00664342"/>
    <w:rsid w:val="00664A18"/>
    <w:rsid w:val="00664BF2"/>
    <w:rsid w:val="0066511F"/>
    <w:rsid w:val="00665261"/>
    <w:rsid w:val="00665D59"/>
    <w:rsid w:val="00665F05"/>
    <w:rsid w:val="006667AE"/>
    <w:rsid w:val="00667219"/>
    <w:rsid w:val="00670949"/>
    <w:rsid w:val="0067099C"/>
    <w:rsid w:val="006709EB"/>
    <w:rsid w:val="00670C0D"/>
    <w:rsid w:val="00670E2F"/>
    <w:rsid w:val="006714AB"/>
    <w:rsid w:val="00671768"/>
    <w:rsid w:val="00671A5C"/>
    <w:rsid w:val="006722DC"/>
    <w:rsid w:val="00672B6C"/>
    <w:rsid w:val="00672C5C"/>
    <w:rsid w:val="00673009"/>
    <w:rsid w:val="00673D68"/>
    <w:rsid w:val="00673F5C"/>
    <w:rsid w:val="0067437A"/>
    <w:rsid w:val="006751B0"/>
    <w:rsid w:val="00675C86"/>
    <w:rsid w:val="006762D1"/>
    <w:rsid w:val="006762E0"/>
    <w:rsid w:val="00676664"/>
    <w:rsid w:val="00676A90"/>
    <w:rsid w:val="00676F55"/>
    <w:rsid w:val="006772A0"/>
    <w:rsid w:val="00677390"/>
    <w:rsid w:val="00680181"/>
    <w:rsid w:val="00680AAB"/>
    <w:rsid w:val="0068163B"/>
    <w:rsid w:val="006817E7"/>
    <w:rsid w:val="00681E22"/>
    <w:rsid w:val="0068220C"/>
    <w:rsid w:val="006825FF"/>
    <w:rsid w:val="006829FD"/>
    <w:rsid w:val="00684181"/>
    <w:rsid w:val="0068438A"/>
    <w:rsid w:val="006849A8"/>
    <w:rsid w:val="00685678"/>
    <w:rsid w:val="006857F8"/>
    <w:rsid w:val="006864C5"/>
    <w:rsid w:val="00690055"/>
    <w:rsid w:val="0069012B"/>
    <w:rsid w:val="0069016C"/>
    <w:rsid w:val="00690C07"/>
    <w:rsid w:val="00691068"/>
    <w:rsid w:val="006912D7"/>
    <w:rsid w:val="006913B6"/>
    <w:rsid w:val="00691489"/>
    <w:rsid w:val="00691575"/>
    <w:rsid w:val="00691844"/>
    <w:rsid w:val="00692A41"/>
    <w:rsid w:val="00692AC8"/>
    <w:rsid w:val="00692D27"/>
    <w:rsid w:val="00692DA1"/>
    <w:rsid w:val="00693354"/>
    <w:rsid w:val="0069347B"/>
    <w:rsid w:val="00693D31"/>
    <w:rsid w:val="006949C1"/>
    <w:rsid w:val="00694B4E"/>
    <w:rsid w:val="006951CE"/>
    <w:rsid w:val="00695D9F"/>
    <w:rsid w:val="00695E0C"/>
    <w:rsid w:val="00696331"/>
    <w:rsid w:val="006978EE"/>
    <w:rsid w:val="00697BB6"/>
    <w:rsid w:val="006A006B"/>
    <w:rsid w:val="006A05AC"/>
    <w:rsid w:val="006A0656"/>
    <w:rsid w:val="006A0E7D"/>
    <w:rsid w:val="006A140A"/>
    <w:rsid w:val="006A16CD"/>
    <w:rsid w:val="006A184D"/>
    <w:rsid w:val="006A1EBF"/>
    <w:rsid w:val="006A20F4"/>
    <w:rsid w:val="006A2DB5"/>
    <w:rsid w:val="006A2FDA"/>
    <w:rsid w:val="006A3A71"/>
    <w:rsid w:val="006A429E"/>
    <w:rsid w:val="006A4959"/>
    <w:rsid w:val="006A4B4B"/>
    <w:rsid w:val="006A569E"/>
    <w:rsid w:val="006A56C0"/>
    <w:rsid w:val="006A5BDE"/>
    <w:rsid w:val="006A618E"/>
    <w:rsid w:val="006A64B5"/>
    <w:rsid w:val="006A6839"/>
    <w:rsid w:val="006B065D"/>
    <w:rsid w:val="006B07BF"/>
    <w:rsid w:val="006B13E7"/>
    <w:rsid w:val="006B143C"/>
    <w:rsid w:val="006B17D0"/>
    <w:rsid w:val="006B1846"/>
    <w:rsid w:val="006B1E45"/>
    <w:rsid w:val="006B2817"/>
    <w:rsid w:val="006B2AC5"/>
    <w:rsid w:val="006B3D18"/>
    <w:rsid w:val="006B4381"/>
    <w:rsid w:val="006B43BA"/>
    <w:rsid w:val="006B47B2"/>
    <w:rsid w:val="006B485F"/>
    <w:rsid w:val="006B4FA2"/>
    <w:rsid w:val="006B508A"/>
    <w:rsid w:val="006B52E9"/>
    <w:rsid w:val="006B5D40"/>
    <w:rsid w:val="006B7C80"/>
    <w:rsid w:val="006C1151"/>
    <w:rsid w:val="006C1A29"/>
    <w:rsid w:val="006C1B60"/>
    <w:rsid w:val="006C2179"/>
    <w:rsid w:val="006C34D3"/>
    <w:rsid w:val="006C37A2"/>
    <w:rsid w:val="006C40BB"/>
    <w:rsid w:val="006C4A2A"/>
    <w:rsid w:val="006C4DCF"/>
    <w:rsid w:val="006C4EC7"/>
    <w:rsid w:val="006C5290"/>
    <w:rsid w:val="006C551E"/>
    <w:rsid w:val="006C5A53"/>
    <w:rsid w:val="006C5C58"/>
    <w:rsid w:val="006C614F"/>
    <w:rsid w:val="006C6B5E"/>
    <w:rsid w:val="006C6FD8"/>
    <w:rsid w:val="006C7309"/>
    <w:rsid w:val="006C784B"/>
    <w:rsid w:val="006C7FEE"/>
    <w:rsid w:val="006D082F"/>
    <w:rsid w:val="006D158B"/>
    <w:rsid w:val="006D167B"/>
    <w:rsid w:val="006D1A9F"/>
    <w:rsid w:val="006D2230"/>
    <w:rsid w:val="006D3B7D"/>
    <w:rsid w:val="006D3EEB"/>
    <w:rsid w:val="006D448F"/>
    <w:rsid w:val="006D487D"/>
    <w:rsid w:val="006D544A"/>
    <w:rsid w:val="006D55F7"/>
    <w:rsid w:val="006D5BF5"/>
    <w:rsid w:val="006D61ED"/>
    <w:rsid w:val="006D706E"/>
    <w:rsid w:val="006D7280"/>
    <w:rsid w:val="006E02F6"/>
    <w:rsid w:val="006E05B5"/>
    <w:rsid w:val="006E0902"/>
    <w:rsid w:val="006E16E9"/>
    <w:rsid w:val="006E1A5E"/>
    <w:rsid w:val="006E1DF9"/>
    <w:rsid w:val="006E3585"/>
    <w:rsid w:val="006E4760"/>
    <w:rsid w:val="006E47F3"/>
    <w:rsid w:val="006E480E"/>
    <w:rsid w:val="006E5269"/>
    <w:rsid w:val="006E5321"/>
    <w:rsid w:val="006E60FF"/>
    <w:rsid w:val="006E61A8"/>
    <w:rsid w:val="006E699E"/>
    <w:rsid w:val="006E6DF5"/>
    <w:rsid w:val="006E7187"/>
    <w:rsid w:val="006E7AFB"/>
    <w:rsid w:val="006E7FE4"/>
    <w:rsid w:val="006F0055"/>
    <w:rsid w:val="006F0363"/>
    <w:rsid w:val="006F09A5"/>
    <w:rsid w:val="006F1B90"/>
    <w:rsid w:val="006F2120"/>
    <w:rsid w:val="006F2147"/>
    <w:rsid w:val="006F23C9"/>
    <w:rsid w:val="006F2766"/>
    <w:rsid w:val="006F3204"/>
    <w:rsid w:val="006F4156"/>
    <w:rsid w:val="006F472F"/>
    <w:rsid w:val="006F4D7F"/>
    <w:rsid w:val="006F51FE"/>
    <w:rsid w:val="006F62C3"/>
    <w:rsid w:val="006F75DD"/>
    <w:rsid w:val="00700727"/>
    <w:rsid w:val="00700839"/>
    <w:rsid w:val="0070084B"/>
    <w:rsid w:val="007009BB"/>
    <w:rsid w:val="00701004"/>
    <w:rsid w:val="0070101E"/>
    <w:rsid w:val="007010E1"/>
    <w:rsid w:val="00701271"/>
    <w:rsid w:val="00701321"/>
    <w:rsid w:val="00701451"/>
    <w:rsid w:val="00701ABA"/>
    <w:rsid w:val="00701ADB"/>
    <w:rsid w:val="00703B44"/>
    <w:rsid w:val="00703C49"/>
    <w:rsid w:val="00703CA5"/>
    <w:rsid w:val="00703DE8"/>
    <w:rsid w:val="00704058"/>
    <w:rsid w:val="00704073"/>
    <w:rsid w:val="00704790"/>
    <w:rsid w:val="00704B24"/>
    <w:rsid w:val="0070502B"/>
    <w:rsid w:val="00705361"/>
    <w:rsid w:val="00705523"/>
    <w:rsid w:val="007055F2"/>
    <w:rsid w:val="00705C55"/>
    <w:rsid w:val="007062C0"/>
    <w:rsid w:val="00706AEB"/>
    <w:rsid w:val="00706F8D"/>
    <w:rsid w:val="00707ECC"/>
    <w:rsid w:val="007112C8"/>
    <w:rsid w:val="00711EC3"/>
    <w:rsid w:val="007132B2"/>
    <w:rsid w:val="0071341F"/>
    <w:rsid w:val="00713F44"/>
    <w:rsid w:val="007142E0"/>
    <w:rsid w:val="00714761"/>
    <w:rsid w:val="00714E2E"/>
    <w:rsid w:val="0071594E"/>
    <w:rsid w:val="00715E2F"/>
    <w:rsid w:val="00716036"/>
    <w:rsid w:val="00716461"/>
    <w:rsid w:val="007168CF"/>
    <w:rsid w:val="00716FC9"/>
    <w:rsid w:val="00717B62"/>
    <w:rsid w:val="00717B90"/>
    <w:rsid w:val="00720073"/>
    <w:rsid w:val="007203F1"/>
    <w:rsid w:val="0072054C"/>
    <w:rsid w:val="00720A2A"/>
    <w:rsid w:val="007221C7"/>
    <w:rsid w:val="00722CE5"/>
    <w:rsid w:val="00723AB2"/>
    <w:rsid w:val="00724A7E"/>
    <w:rsid w:val="00725B3A"/>
    <w:rsid w:val="0072647D"/>
    <w:rsid w:val="007265FA"/>
    <w:rsid w:val="00726831"/>
    <w:rsid w:val="00726AD0"/>
    <w:rsid w:val="007279DF"/>
    <w:rsid w:val="00727B2C"/>
    <w:rsid w:val="00730545"/>
    <w:rsid w:val="007306CB"/>
    <w:rsid w:val="00730927"/>
    <w:rsid w:val="0073092A"/>
    <w:rsid w:val="007312F0"/>
    <w:rsid w:val="00731592"/>
    <w:rsid w:val="007324F7"/>
    <w:rsid w:val="007329F0"/>
    <w:rsid w:val="00732A6A"/>
    <w:rsid w:val="00732AFE"/>
    <w:rsid w:val="0073448D"/>
    <w:rsid w:val="00734E74"/>
    <w:rsid w:val="007351E4"/>
    <w:rsid w:val="007361E9"/>
    <w:rsid w:val="00736591"/>
    <w:rsid w:val="007366E6"/>
    <w:rsid w:val="00736B4C"/>
    <w:rsid w:val="007370BF"/>
    <w:rsid w:val="0074031E"/>
    <w:rsid w:val="00740A9D"/>
    <w:rsid w:val="00740CE0"/>
    <w:rsid w:val="00740D15"/>
    <w:rsid w:val="007411A6"/>
    <w:rsid w:val="00741ADA"/>
    <w:rsid w:val="007420D8"/>
    <w:rsid w:val="00742CA7"/>
    <w:rsid w:val="00742D86"/>
    <w:rsid w:val="007430F6"/>
    <w:rsid w:val="00743720"/>
    <w:rsid w:val="0074386B"/>
    <w:rsid w:val="007439FD"/>
    <w:rsid w:val="00743A75"/>
    <w:rsid w:val="00744C34"/>
    <w:rsid w:val="00744FC3"/>
    <w:rsid w:val="00745612"/>
    <w:rsid w:val="00745882"/>
    <w:rsid w:val="00745C84"/>
    <w:rsid w:val="00746EB2"/>
    <w:rsid w:val="0074722D"/>
    <w:rsid w:val="00747B11"/>
    <w:rsid w:val="00747F00"/>
    <w:rsid w:val="007512FF"/>
    <w:rsid w:val="00751702"/>
    <w:rsid w:val="00751F03"/>
    <w:rsid w:val="00754B54"/>
    <w:rsid w:val="007558E5"/>
    <w:rsid w:val="007571E7"/>
    <w:rsid w:val="007573C7"/>
    <w:rsid w:val="00757C61"/>
    <w:rsid w:val="007601A2"/>
    <w:rsid w:val="007603B2"/>
    <w:rsid w:val="00760D22"/>
    <w:rsid w:val="00761092"/>
    <w:rsid w:val="00761772"/>
    <w:rsid w:val="007617AF"/>
    <w:rsid w:val="00761968"/>
    <w:rsid w:val="00761ABA"/>
    <w:rsid w:val="00761D1F"/>
    <w:rsid w:val="00762125"/>
    <w:rsid w:val="007623E9"/>
    <w:rsid w:val="00762461"/>
    <w:rsid w:val="007628FE"/>
    <w:rsid w:val="00762C0E"/>
    <w:rsid w:val="00762D0E"/>
    <w:rsid w:val="007631A9"/>
    <w:rsid w:val="00763817"/>
    <w:rsid w:val="007643F2"/>
    <w:rsid w:val="00764489"/>
    <w:rsid w:val="007648DE"/>
    <w:rsid w:val="00764BBF"/>
    <w:rsid w:val="007654EF"/>
    <w:rsid w:val="00765D13"/>
    <w:rsid w:val="00765F8F"/>
    <w:rsid w:val="00766221"/>
    <w:rsid w:val="00766C30"/>
    <w:rsid w:val="007675B1"/>
    <w:rsid w:val="00767EF3"/>
    <w:rsid w:val="007708AC"/>
    <w:rsid w:val="00770FBD"/>
    <w:rsid w:val="0077172D"/>
    <w:rsid w:val="0077247C"/>
    <w:rsid w:val="00772FD0"/>
    <w:rsid w:val="0077388F"/>
    <w:rsid w:val="00773C7F"/>
    <w:rsid w:val="0077418D"/>
    <w:rsid w:val="007747A5"/>
    <w:rsid w:val="00774994"/>
    <w:rsid w:val="00774BFD"/>
    <w:rsid w:val="00775F0F"/>
    <w:rsid w:val="007761C2"/>
    <w:rsid w:val="00776D78"/>
    <w:rsid w:val="00777721"/>
    <w:rsid w:val="00777BBB"/>
    <w:rsid w:val="00777C46"/>
    <w:rsid w:val="007810EC"/>
    <w:rsid w:val="0078117A"/>
    <w:rsid w:val="00781613"/>
    <w:rsid w:val="007820F0"/>
    <w:rsid w:val="0078213B"/>
    <w:rsid w:val="00782506"/>
    <w:rsid w:val="00782974"/>
    <w:rsid w:val="0078373E"/>
    <w:rsid w:val="007844A2"/>
    <w:rsid w:val="007845B4"/>
    <w:rsid w:val="00784E80"/>
    <w:rsid w:val="0078539E"/>
    <w:rsid w:val="007859D7"/>
    <w:rsid w:val="00785A8F"/>
    <w:rsid w:val="007867AE"/>
    <w:rsid w:val="00786835"/>
    <w:rsid w:val="00786A7B"/>
    <w:rsid w:val="0078758B"/>
    <w:rsid w:val="00790270"/>
    <w:rsid w:val="007905B0"/>
    <w:rsid w:val="007907D2"/>
    <w:rsid w:val="00790EDC"/>
    <w:rsid w:val="00791058"/>
    <w:rsid w:val="00791530"/>
    <w:rsid w:val="00791A1A"/>
    <w:rsid w:val="00792E44"/>
    <w:rsid w:val="0079325F"/>
    <w:rsid w:val="00793EBC"/>
    <w:rsid w:val="00793F86"/>
    <w:rsid w:val="007946AF"/>
    <w:rsid w:val="00794836"/>
    <w:rsid w:val="00794AFF"/>
    <w:rsid w:val="007950BA"/>
    <w:rsid w:val="00795624"/>
    <w:rsid w:val="00795659"/>
    <w:rsid w:val="007957D0"/>
    <w:rsid w:val="00795871"/>
    <w:rsid w:val="00795966"/>
    <w:rsid w:val="00795F14"/>
    <w:rsid w:val="00795F46"/>
    <w:rsid w:val="00796F10"/>
    <w:rsid w:val="007974F5"/>
    <w:rsid w:val="007A000A"/>
    <w:rsid w:val="007A041F"/>
    <w:rsid w:val="007A0561"/>
    <w:rsid w:val="007A060B"/>
    <w:rsid w:val="007A118E"/>
    <w:rsid w:val="007A179E"/>
    <w:rsid w:val="007A1BFF"/>
    <w:rsid w:val="007A222F"/>
    <w:rsid w:val="007A2609"/>
    <w:rsid w:val="007A2B26"/>
    <w:rsid w:val="007A2D80"/>
    <w:rsid w:val="007A2DB1"/>
    <w:rsid w:val="007A2DD6"/>
    <w:rsid w:val="007A3C01"/>
    <w:rsid w:val="007A448D"/>
    <w:rsid w:val="007A4D0E"/>
    <w:rsid w:val="007A4DCF"/>
    <w:rsid w:val="007A523E"/>
    <w:rsid w:val="007A57FB"/>
    <w:rsid w:val="007A5F9F"/>
    <w:rsid w:val="007A61B9"/>
    <w:rsid w:val="007A6948"/>
    <w:rsid w:val="007A6D89"/>
    <w:rsid w:val="007A6DBF"/>
    <w:rsid w:val="007A78FB"/>
    <w:rsid w:val="007A7CE2"/>
    <w:rsid w:val="007B00EA"/>
    <w:rsid w:val="007B0464"/>
    <w:rsid w:val="007B08A2"/>
    <w:rsid w:val="007B0ABF"/>
    <w:rsid w:val="007B0CAD"/>
    <w:rsid w:val="007B0D60"/>
    <w:rsid w:val="007B1E4A"/>
    <w:rsid w:val="007B1FC7"/>
    <w:rsid w:val="007B2861"/>
    <w:rsid w:val="007B29F8"/>
    <w:rsid w:val="007B2B76"/>
    <w:rsid w:val="007B4269"/>
    <w:rsid w:val="007B4C7D"/>
    <w:rsid w:val="007B4ECE"/>
    <w:rsid w:val="007B5343"/>
    <w:rsid w:val="007B5804"/>
    <w:rsid w:val="007B64CA"/>
    <w:rsid w:val="007B6D94"/>
    <w:rsid w:val="007B7041"/>
    <w:rsid w:val="007B71C9"/>
    <w:rsid w:val="007B7456"/>
    <w:rsid w:val="007B7840"/>
    <w:rsid w:val="007B7A16"/>
    <w:rsid w:val="007C04DB"/>
    <w:rsid w:val="007C07AE"/>
    <w:rsid w:val="007C0F93"/>
    <w:rsid w:val="007C1782"/>
    <w:rsid w:val="007C1B3E"/>
    <w:rsid w:val="007C1DE8"/>
    <w:rsid w:val="007C2154"/>
    <w:rsid w:val="007C23EA"/>
    <w:rsid w:val="007C24AD"/>
    <w:rsid w:val="007C2845"/>
    <w:rsid w:val="007C2C7B"/>
    <w:rsid w:val="007C2C7C"/>
    <w:rsid w:val="007C3382"/>
    <w:rsid w:val="007C35E8"/>
    <w:rsid w:val="007C3E6A"/>
    <w:rsid w:val="007C423A"/>
    <w:rsid w:val="007C4A55"/>
    <w:rsid w:val="007C4D43"/>
    <w:rsid w:val="007C54DF"/>
    <w:rsid w:val="007C55B7"/>
    <w:rsid w:val="007C55BA"/>
    <w:rsid w:val="007C660C"/>
    <w:rsid w:val="007C6738"/>
    <w:rsid w:val="007C6784"/>
    <w:rsid w:val="007C6AEE"/>
    <w:rsid w:val="007C7241"/>
    <w:rsid w:val="007C7CE3"/>
    <w:rsid w:val="007D0650"/>
    <w:rsid w:val="007D0AEC"/>
    <w:rsid w:val="007D1D33"/>
    <w:rsid w:val="007D1E55"/>
    <w:rsid w:val="007D20B9"/>
    <w:rsid w:val="007D36B9"/>
    <w:rsid w:val="007D4534"/>
    <w:rsid w:val="007D4A3D"/>
    <w:rsid w:val="007D4B67"/>
    <w:rsid w:val="007D4E22"/>
    <w:rsid w:val="007D4F97"/>
    <w:rsid w:val="007D5B58"/>
    <w:rsid w:val="007D5D92"/>
    <w:rsid w:val="007D5EEA"/>
    <w:rsid w:val="007D65F6"/>
    <w:rsid w:val="007D676D"/>
    <w:rsid w:val="007D6C02"/>
    <w:rsid w:val="007D6FD7"/>
    <w:rsid w:val="007D74CA"/>
    <w:rsid w:val="007D7A74"/>
    <w:rsid w:val="007E0CF5"/>
    <w:rsid w:val="007E0E97"/>
    <w:rsid w:val="007E16DE"/>
    <w:rsid w:val="007E1CD9"/>
    <w:rsid w:val="007E1D42"/>
    <w:rsid w:val="007E2180"/>
    <w:rsid w:val="007E2323"/>
    <w:rsid w:val="007E2531"/>
    <w:rsid w:val="007E26B2"/>
    <w:rsid w:val="007E2DC9"/>
    <w:rsid w:val="007E33D2"/>
    <w:rsid w:val="007E3862"/>
    <w:rsid w:val="007E3988"/>
    <w:rsid w:val="007E46BD"/>
    <w:rsid w:val="007E56AB"/>
    <w:rsid w:val="007E5711"/>
    <w:rsid w:val="007E59B0"/>
    <w:rsid w:val="007E6341"/>
    <w:rsid w:val="007E6806"/>
    <w:rsid w:val="007E6AA3"/>
    <w:rsid w:val="007E6B99"/>
    <w:rsid w:val="007F010B"/>
    <w:rsid w:val="007F0400"/>
    <w:rsid w:val="007F0438"/>
    <w:rsid w:val="007F0880"/>
    <w:rsid w:val="007F0B27"/>
    <w:rsid w:val="007F0F15"/>
    <w:rsid w:val="007F1D5A"/>
    <w:rsid w:val="007F262A"/>
    <w:rsid w:val="007F288C"/>
    <w:rsid w:val="007F2928"/>
    <w:rsid w:val="007F2D68"/>
    <w:rsid w:val="007F2DC4"/>
    <w:rsid w:val="007F3E37"/>
    <w:rsid w:val="007F41A8"/>
    <w:rsid w:val="007F4A56"/>
    <w:rsid w:val="007F4D0C"/>
    <w:rsid w:val="007F4EF6"/>
    <w:rsid w:val="007F562F"/>
    <w:rsid w:val="007F59AB"/>
    <w:rsid w:val="007F5AB7"/>
    <w:rsid w:val="007F64BC"/>
    <w:rsid w:val="007F6571"/>
    <w:rsid w:val="007F77FF"/>
    <w:rsid w:val="008005C9"/>
    <w:rsid w:val="00800BCF"/>
    <w:rsid w:val="00800CE7"/>
    <w:rsid w:val="008018A2"/>
    <w:rsid w:val="008022B0"/>
    <w:rsid w:val="00803F3F"/>
    <w:rsid w:val="00804071"/>
    <w:rsid w:val="00804252"/>
    <w:rsid w:val="008049EF"/>
    <w:rsid w:val="008050DB"/>
    <w:rsid w:val="00805577"/>
    <w:rsid w:val="008057EE"/>
    <w:rsid w:val="00806017"/>
    <w:rsid w:val="00806106"/>
    <w:rsid w:val="00806368"/>
    <w:rsid w:val="0080651D"/>
    <w:rsid w:val="0080677C"/>
    <w:rsid w:val="008071A4"/>
    <w:rsid w:val="008071DA"/>
    <w:rsid w:val="00807CEF"/>
    <w:rsid w:val="00807F17"/>
    <w:rsid w:val="00807FB3"/>
    <w:rsid w:val="00810765"/>
    <w:rsid w:val="00810FB4"/>
    <w:rsid w:val="0081134C"/>
    <w:rsid w:val="008118ED"/>
    <w:rsid w:val="00811CFD"/>
    <w:rsid w:val="0081214F"/>
    <w:rsid w:val="008136CB"/>
    <w:rsid w:val="00813D36"/>
    <w:rsid w:val="008143F9"/>
    <w:rsid w:val="0081469D"/>
    <w:rsid w:val="00814BBF"/>
    <w:rsid w:val="0081692F"/>
    <w:rsid w:val="00816B4E"/>
    <w:rsid w:val="00817680"/>
    <w:rsid w:val="00817B9D"/>
    <w:rsid w:val="00817C04"/>
    <w:rsid w:val="008203DE"/>
    <w:rsid w:val="00821286"/>
    <w:rsid w:val="00821F06"/>
    <w:rsid w:val="00821FA8"/>
    <w:rsid w:val="008230DE"/>
    <w:rsid w:val="00823D47"/>
    <w:rsid w:val="0082417C"/>
    <w:rsid w:val="008246C7"/>
    <w:rsid w:val="00824706"/>
    <w:rsid w:val="00825946"/>
    <w:rsid w:val="00825F03"/>
    <w:rsid w:val="008262DD"/>
    <w:rsid w:val="00826D96"/>
    <w:rsid w:val="00827C2D"/>
    <w:rsid w:val="008300E7"/>
    <w:rsid w:val="0083073A"/>
    <w:rsid w:val="008309AD"/>
    <w:rsid w:val="00831139"/>
    <w:rsid w:val="00831436"/>
    <w:rsid w:val="00831619"/>
    <w:rsid w:val="00831641"/>
    <w:rsid w:val="008324EA"/>
    <w:rsid w:val="0083266F"/>
    <w:rsid w:val="00832929"/>
    <w:rsid w:val="00833344"/>
    <w:rsid w:val="00833E85"/>
    <w:rsid w:val="00834434"/>
    <w:rsid w:val="00835439"/>
    <w:rsid w:val="008358CF"/>
    <w:rsid w:val="00835E30"/>
    <w:rsid w:val="008360B2"/>
    <w:rsid w:val="00836948"/>
    <w:rsid w:val="00836B0C"/>
    <w:rsid w:val="00836B34"/>
    <w:rsid w:val="00840942"/>
    <w:rsid w:val="00840D13"/>
    <w:rsid w:val="0084106F"/>
    <w:rsid w:val="008410FC"/>
    <w:rsid w:val="00841922"/>
    <w:rsid w:val="0084226C"/>
    <w:rsid w:val="00842820"/>
    <w:rsid w:val="00843BDB"/>
    <w:rsid w:val="00844E10"/>
    <w:rsid w:val="008459FD"/>
    <w:rsid w:val="00845A6B"/>
    <w:rsid w:val="00845B5D"/>
    <w:rsid w:val="00845EA8"/>
    <w:rsid w:val="008471B9"/>
    <w:rsid w:val="00850219"/>
    <w:rsid w:val="008503D4"/>
    <w:rsid w:val="0085075E"/>
    <w:rsid w:val="00850A53"/>
    <w:rsid w:val="00850F77"/>
    <w:rsid w:val="00851030"/>
    <w:rsid w:val="0085149F"/>
    <w:rsid w:val="00851797"/>
    <w:rsid w:val="008529A0"/>
    <w:rsid w:val="00852D5A"/>
    <w:rsid w:val="0085335E"/>
    <w:rsid w:val="008534B0"/>
    <w:rsid w:val="00853A12"/>
    <w:rsid w:val="008544CF"/>
    <w:rsid w:val="00854AFB"/>
    <w:rsid w:val="0085594C"/>
    <w:rsid w:val="008559EF"/>
    <w:rsid w:val="00855A64"/>
    <w:rsid w:val="008563CA"/>
    <w:rsid w:val="00856856"/>
    <w:rsid w:val="00856F01"/>
    <w:rsid w:val="00856FD3"/>
    <w:rsid w:val="00857453"/>
    <w:rsid w:val="0085766A"/>
    <w:rsid w:val="00860B5C"/>
    <w:rsid w:val="00860C5D"/>
    <w:rsid w:val="00861534"/>
    <w:rsid w:val="008628F6"/>
    <w:rsid w:val="008630DD"/>
    <w:rsid w:val="00863126"/>
    <w:rsid w:val="00863449"/>
    <w:rsid w:val="008634F0"/>
    <w:rsid w:val="008639D0"/>
    <w:rsid w:val="0086432C"/>
    <w:rsid w:val="0086459F"/>
    <w:rsid w:val="00864B62"/>
    <w:rsid w:val="00865404"/>
    <w:rsid w:val="00865D21"/>
    <w:rsid w:val="008662FA"/>
    <w:rsid w:val="008665E0"/>
    <w:rsid w:val="0087046B"/>
    <w:rsid w:val="0087072A"/>
    <w:rsid w:val="0087087F"/>
    <w:rsid w:val="00870A99"/>
    <w:rsid w:val="00871037"/>
    <w:rsid w:val="00871262"/>
    <w:rsid w:val="00871322"/>
    <w:rsid w:val="008714A0"/>
    <w:rsid w:val="0087158F"/>
    <w:rsid w:val="008715FA"/>
    <w:rsid w:val="00871A04"/>
    <w:rsid w:val="0087224E"/>
    <w:rsid w:val="00873751"/>
    <w:rsid w:val="00873EE7"/>
    <w:rsid w:val="0087422F"/>
    <w:rsid w:val="00874475"/>
    <w:rsid w:val="00874508"/>
    <w:rsid w:val="00874732"/>
    <w:rsid w:val="00874E14"/>
    <w:rsid w:val="00874FF0"/>
    <w:rsid w:val="008751EB"/>
    <w:rsid w:val="00875761"/>
    <w:rsid w:val="0087576A"/>
    <w:rsid w:val="00875A9E"/>
    <w:rsid w:val="008766B8"/>
    <w:rsid w:val="008769D0"/>
    <w:rsid w:val="008770F0"/>
    <w:rsid w:val="00877301"/>
    <w:rsid w:val="008773F8"/>
    <w:rsid w:val="008774AF"/>
    <w:rsid w:val="00877622"/>
    <w:rsid w:val="008778E3"/>
    <w:rsid w:val="00877915"/>
    <w:rsid w:val="00877DC7"/>
    <w:rsid w:val="0088079D"/>
    <w:rsid w:val="00881E94"/>
    <w:rsid w:val="00881FCD"/>
    <w:rsid w:val="00883110"/>
    <w:rsid w:val="008833E4"/>
    <w:rsid w:val="008836F4"/>
    <w:rsid w:val="00883986"/>
    <w:rsid w:val="00883F6E"/>
    <w:rsid w:val="008841A8"/>
    <w:rsid w:val="0088426A"/>
    <w:rsid w:val="00885239"/>
    <w:rsid w:val="00885BC1"/>
    <w:rsid w:val="00885D5B"/>
    <w:rsid w:val="00886039"/>
    <w:rsid w:val="00886191"/>
    <w:rsid w:val="0088664B"/>
    <w:rsid w:val="00886CC5"/>
    <w:rsid w:val="00887043"/>
    <w:rsid w:val="0089127C"/>
    <w:rsid w:val="0089296C"/>
    <w:rsid w:val="00893159"/>
    <w:rsid w:val="008933BE"/>
    <w:rsid w:val="00893531"/>
    <w:rsid w:val="00894198"/>
    <w:rsid w:val="0089447E"/>
    <w:rsid w:val="0089530E"/>
    <w:rsid w:val="0089563A"/>
    <w:rsid w:val="00895FDB"/>
    <w:rsid w:val="0089659F"/>
    <w:rsid w:val="008967DE"/>
    <w:rsid w:val="00896B84"/>
    <w:rsid w:val="008976A1"/>
    <w:rsid w:val="00897F70"/>
    <w:rsid w:val="008A0255"/>
    <w:rsid w:val="008A0BDC"/>
    <w:rsid w:val="008A24A1"/>
    <w:rsid w:val="008A306B"/>
    <w:rsid w:val="008A30BB"/>
    <w:rsid w:val="008A316D"/>
    <w:rsid w:val="008A36CD"/>
    <w:rsid w:val="008A3983"/>
    <w:rsid w:val="008A3B04"/>
    <w:rsid w:val="008A50C0"/>
    <w:rsid w:val="008A5AD6"/>
    <w:rsid w:val="008A5D49"/>
    <w:rsid w:val="008A6376"/>
    <w:rsid w:val="008A686A"/>
    <w:rsid w:val="008A6894"/>
    <w:rsid w:val="008A6E1F"/>
    <w:rsid w:val="008A7047"/>
    <w:rsid w:val="008A74DE"/>
    <w:rsid w:val="008A754B"/>
    <w:rsid w:val="008A7720"/>
    <w:rsid w:val="008A788A"/>
    <w:rsid w:val="008A7ED2"/>
    <w:rsid w:val="008B00BF"/>
    <w:rsid w:val="008B0DA5"/>
    <w:rsid w:val="008B1371"/>
    <w:rsid w:val="008B1565"/>
    <w:rsid w:val="008B1A21"/>
    <w:rsid w:val="008B1FFD"/>
    <w:rsid w:val="008B237B"/>
    <w:rsid w:val="008B2B09"/>
    <w:rsid w:val="008B2D62"/>
    <w:rsid w:val="008B378D"/>
    <w:rsid w:val="008B3ED9"/>
    <w:rsid w:val="008B406D"/>
    <w:rsid w:val="008B472E"/>
    <w:rsid w:val="008B68EC"/>
    <w:rsid w:val="008B71B1"/>
    <w:rsid w:val="008B75CB"/>
    <w:rsid w:val="008B79B6"/>
    <w:rsid w:val="008B7AE6"/>
    <w:rsid w:val="008C08CC"/>
    <w:rsid w:val="008C0FAB"/>
    <w:rsid w:val="008C1024"/>
    <w:rsid w:val="008C1208"/>
    <w:rsid w:val="008C1436"/>
    <w:rsid w:val="008C16ED"/>
    <w:rsid w:val="008C1E18"/>
    <w:rsid w:val="008C2145"/>
    <w:rsid w:val="008C21CE"/>
    <w:rsid w:val="008C2C34"/>
    <w:rsid w:val="008C3458"/>
    <w:rsid w:val="008C3886"/>
    <w:rsid w:val="008C3ECA"/>
    <w:rsid w:val="008C4171"/>
    <w:rsid w:val="008C41AB"/>
    <w:rsid w:val="008C44D5"/>
    <w:rsid w:val="008C4FA9"/>
    <w:rsid w:val="008C5ABC"/>
    <w:rsid w:val="008C5D8B"/>
    <w:rsid w:val="008C6107"/>
    <w:rsid w:val="008C62DF"/>
    <w:rsid w:val="008C6398"/>
    <w:rsid w:val="008C63AD"/>
    <w:rsid w:val="008C6585"/>
    <w:rsid w:val="008C66E9"/>
    <w:rsid w:val="008C6FE6"/>
    <w:rsid w:val="008C700B"/>
    <w:rsid w:val="008C7022"/>
    <w:rsid w:val="008C72FA"/>
    <w:rsid w:val="008C7516"/>
    <w:rsid w:val="008C7974"/>
    <w:rsid w:val="008C79A6"/>
    <w:rsid w:val="008D0272"/>
    <w:rsid w:val="008D08F4"/>
    <w:rsid w:val="008D0D2E"/>
    <w:rsid w:val="008D0D50"/>
    <w:rsid w:val="008D16BD"/>
    <w:rsid w:val="008D18B5"/>
    <w:rsid w:val="008D1916"/>
    <w:rsid w:val="008D1DFC"/>
    <w:rsid w:val="008D1F01"/>
    <w:rsid w:val="008D2E2E"/>
    <w:rsid w:val="008D312D"/>
    <w:rsid w:val="008D3D75"/>
    <w:rsid w:val="008D3F72"/>
    <w:rsid w:val="008D41D4"/>
    <w:rsid w:val="008D41D6"/>
    <w:rsid w:val="008D46C7"/>
    <w:rsid w:val="008D472B"/>
    <w:rsid w:val="008D4844"/>
    <w:rsid w:val="008D4928"/>
    <w:rsid w:val="008D4D11"/>
    <w:rsid w:val="008D4FE5"/>
    <w:rsid w:val="008D5063"/>
    <w:rsid w:val="008D582F"/>
    <w:rsid w:val="008D63EE"/>
    <w:rsid w:val="008D7F55"/>
    <w:rsid w:val="008D7FE0"/>
    <w:rsid w:val="008E076A"/>
    <w:rsid w:val="008E080E"/>
    <w:rsid w:val="008E0D41"/>
    <w:rsid w:val="008E12A2"/>
    <w:rsid w:val="008E1659"/>
    <w:rsid w:val="008E1F76"/>
    <w:rsid w:val="008E2584"/>
    <w:rsid w:val="008E30DB"/>
    <w:rsid w:val="008E4851"/>
    <w:rsid w:val="008E4E51"/>
    <w:rsid w:val="008E5336"/>
    <w:rsid w:val="008E57BD"/>
    <w:rsid w:val="008E59B3"/>
    <w:rsid w:val="008E5D50"/>
    <w:rsid w:val="008E6272"/>
    <w:rsid w:val="008E6F84"/>
    <w:rsid w:val="008E72C6"/>
    <w:rsid w:val="008E75F4"/>
    <w:rsid w:val="008E798A"/>
    <w:rsid w:val="008E7DEF"/>
    <w:rsid w:val="008F0008"/>
    <w:rsid w:val="008F0262"/>
    <w:rsid w:val="008F109E"/>
    <w:rsid w:val="008F1AA4"/>
    <w:rsid w:val="008F1C88"/>
    <w:rsid w:val="008F1D01"/>
    <w:rsid w:val="008F2338"/>
    <w:rsid w:val="008F2353"/>
    <w:rsid w:val="008F2CB2"/>
    <w:rsid w:val="008F2D19"/>
    <w:rsid w:val="008F31F1"/>
    <w:rsid w:val="008F32D0"/>
    <w:rsid w:val="008F35CB"/>
    <w:rsid w:val="008F37FC"/>
    <w:rsid w:val="008F3B4A"/>
    <w:rsid w:val="008F3BD9"/>
    <w:rsid w:val="008F3EF8"/>
    <w:rsid w:val="008F4144"/>
    <w:rsid w:val="008F4D7B"/>
    <w:rsid w:val="008F585F"/>
    <w:rsid w:val="008F59CA"/>
    <w:rsid w:val="008F6477"/>
    <w:rsid w:val="008F67BE"/>
    <w:rsid w:val="008F6BAC"/>
    <w:rsid w:val="008F7184"/>
    <w:rsid w:val="008F756F"/>
    <w:rsid w:val="008F784C"/>
    <w:rsid w:val="008F78A7"/>
    <w:rsid w:val="00901A37"/>
    <w:rsid w:val="00901B4C"/>
    <w:rsid w:val="00901BA6"/>
    <w:rsid w:val="009024C1"/>
    <w:rsid w:val="00902604"/>
    <w:rsid w:val="009028E9"/>
    <w:rsid w:val="00902E71"/>
    <w:rsid w:val="009032F7"/>
    <w:rsid w:val="009034A1"/>
    <w:rsid w:val="00903F8A"/>
    <w:rsid w:val="009044E0"/>
    <w:rsid w:val="009048F0"/>
    <w:rsid w:val="0090512D"/>
    <w:rsid w:val="009057EC"/>
    <w:rsid w:val="00906CBF"/>
    <w:rsid w:val="0090701A"/>
    <w:rsid w:val="0090703F"/>
    <w:rsid w:val="0090753C"/>
    <w:rsid w:val="00907D6E"/>
    <w:rsid w:val="00910153"/>
    <w:rsid w:val="00910634"/>
    <w:rsid w:val="00910688"/>
    <w:rsid w:val="00910F46"/>
    <w:rsid w:val="00911DE7"/>
    <w:rsid w:val="00912441"/>
    <w:rsid w:val="00912709"/>
    <w:rsid w:val="009127BC"/>
    <w:rsid w:val="00913159"/>
    <w:rsid w:val="00913436"/>
    <w:rsid w:val="00913CCB"/>
    <w:rsid w:val="009144DB"/>
    <w:rsid w:val="0091460A"/>
    <w:rsid w:val="009153DD"/>
    <w:rsid w:val="00915D46"/>
    <w:rsid w:val="00915D72"/>
    <w:rsid w:val="009175AD"/>
    <w:rsid w:val="009176B5"/>
    <w:rsid w:val="00917A9D"/>
    <w:rsid w:val="00917ACE"/>
    <w:rsid w:val="00920498"/>
    <w:rsid w:val="0092075A"/>
    <w:rsid w:val="00921022"/>
    <w:rsid w:val="00921297"/>
    <w:rsid w:val="00921776"/>
    <w:rsid w:val="009222FA"/>
    <w:rsid w:val="00922512"/>
    <w:rsid w:val="009225ED"/>
    <w:rsid w:val="00922D5A"/>
    <w:rsid w:val="00923559"/>
    <w:rsid w:val="009235A7"/>
    <w:rsid w:val="0092370E"/>
    <w:rsid w:val="00923805"/>
    <w:rsid w:val="00923CB0"/>
    <w:rsid w:val="00923EDE"/>
    <w:rsid w:val="00923FF5"/>
    <w:rsid w:val="0092516B"/>
    <w:rsid w:val="009266DE"/>
    <w:rsid w:val="00926BBD"/>
    <w:rsid w:val="00926C4E"/>
    <w:rsid w:val="00930A24"/>
    <w:rsid w:val="00930B12"/>
    <w:rsid w:val="00930C8E"/>
    <w:rsid w:val="00930DB2"/>
    <w:rsid w:val="009315DF"/>
    <w:rsid w:val="00931BD7"/>
    <w:rsid w:val="00931F43"/>
    <w:rsid w:val="009327B5"/>
    <w:rsid w:val="00932813"/>
    <w:rsid w:val="00932A88"/>
    <w:rsid w:val="00932FCF"/>
    <w:rsid w:val="009332A2"/>
    <w:rsid w:val="009337FB"/>
    <w:rsid w:val="00933D6A"/>
    <w:rsid w:val="009344A0"/>
    <w:rsid w:val="00935F7A"/>
    <w:rsid w:val="00936111"/>
    <w:rsid w:val="00936C17"/>
    <w:rsid w:val="00936E9C"/>
    <w:rsid w:val="00936FB6"/>
    <w:rsid w:val="00937026"/>
    <w:rsid w:val="00937483"/>
    <w:rsid w:val="00937B95"/>
    <w:rsid w:val="00937E77"/>
    <w:rsid w:val="009403A2"/>
    <w:rsid w:val="00940745"/>
    <w:rsid w:val="00940A4D"/>
    <w:rsid w:val="00940C02"/>
    <w:rsid w:val="00941262"/>
    <w:rsid w:val="009413B9"/>
    <w:rsid w:val="0094151F"/>
    <w:rsid w:val="00941789"/>
    <w:rsid w:val="0094194E"/>
    <w:rsid w:val="0094199B"/>
    <w:rsid w:val="00941AE1"/>
    <w:rsid w:val="00941B7C"/>
    <w:rsid w:val="00941D3B"/>
    <w:rsid w:val="0094228F"/>
    <w:rsid w:val="009431F6"/>
    <w:rsid w:val="009434A2"/>
    <w:rsid w:val="00943635"/>
    <w:rsid w:val="00943E9E"/>
    <w:rsid w:val="00944495"/>
    <w:rsid w:val="00944840"/>
    <w:rsid w:val="00944BA9"/>
    <w:rsid w:val="00944ECE"/>
    <w:rsid w:val="009459FE"/>
    <w:rsid w:val="00945C21"/>
    <w:rsid w:val="0094630E"/>
    <w:rsid w:val="009469A8"/>
    <w:rsid w:val="00946D9C"/>
    <w:rsid w:val="00946DD7"/>
    <w:rsid w:val="00947A69"/>
    <w:rsid w:val="00947C12"/>
    <w:rsid w:val="00947C6B"/>
    <w:rsid w:val="00947EA3"/>
    <w:rsid w:val="0095025C"/>
    <w:rsid w:val="009502B7"/>
    <w:rsid w:val="00950869"/>
    <w:rsid w:val="009509D0"/>
    <w:rsid w:val="00950B43"/>
    <w:rsid w:val="00950C82"/>
    <w:rsid w:val="0095110B"/>
    <w:rsid w:val="009519E5"/>
    <w:rsid w:val="00951F74"/>
    <w:rsid w:val="0095210C"/>
    <w:rsid w:val="0095248D"/>
    <w:rsid w:val="00953021"/>
    <w:rsid w:val="0095303E"/>
    <w:rsid w:val="009531CC"/>
    <w:rsid w:val="00953251"/>
    <w:rsid w:val="00953EC6"/>
    <w:rsid w:val="00954378"/>
    <w:rsid w:val="009547E8"/>
    <w:rsid w:val="009548A2"/>
    <w:rsid w:val="0095504C"/>
    <w:rsid w:val="0095515D"/>
    <w:rsid w:val="009551BA"/>
    <w:rsid w:val="009551F7"/>
    <w:rsid w:val="00955C3F"/>
    <w:rsid w:val="00955E5E"/>
    <w:rsid w:val="009578CC"/>
    <w:rsid w:val="00957BD6"/>
    <w:rsid w:val="00957D99"/>
    <w:rsid w:val="0096070D"/>
    <w:rsid w:val="0096085B"/>
    <w:rsid w:val="0096127D"/>
    <w:rsid w:val="009613B1"/>
    <w:rsid w:val="00961F66"/>
    <w:rsid w:val="00962271"/>
    <w:rsid w:val="009628B4"/>
    <w:rsid w:val="00963077"/>
    <w:rsid w:val="00963970"/>
    <w:rsid w:val="00963C1F"/>
    <w:rsid w:val="009645D5"/>
    <w:rsid w:val="00964A19"/>
    <w:rsid w:val="00964BFF"/>
    <w:rsid w:val="00965BF4"/>
    <w:rsid w:val="00966721"/>
    <w:rsid w:val="00966A21"/>
    <w:rsid w:val="00966ABA"/>
    <w:rsid w:val="00966F4F"/>
    <w:rsid w:val="0096745E"/>
    <w:rsid w:val="009679C9"/>
    <w:rsid w:val="00970134"/>
    <w:rsid w:val="009704D4"/>
    <w:rsid w:val="00970C52"/>
    <w:rsid w:val="00970CA6"/>
    <w:rsid w:val="00970ECA"/>
    <w:rsid w:val="00970FD9"/>
    <w:rsid w:val="00971D27"/>
    <w:rsid w:val="00972D5C"/>
    <w:rsid w:val="0097359B"/>
    <w:rsid w:val="00973644"/>
    <w:rsid w:val="00973AA9"/>
    <w:rsid w:val="00973EDD"/>
    <w:rsid w:val="00974115"/>
    <w:rsid w:val="00974521"/>
    <w:rsid w:val="00975975"/>
    <w:rsid w:val="00976392"/>
    <w:rsid w:val="009764EA"/>
    <w:rsid w:val="009768E6"/>
    <w:rsid w:val="009769BB"/>
    <w:rsid w:val="00976A47"/>
    <w:rsid w:val="009773B4"/>
    <w:rsid w:val="009773C6"/>
    <w:rsid w:val="00980CF7"/>
    <w:rsid w:val="00980D59"/>
    <w:rsid w:val="0098155B"/>
    <w:rsid w:val="00981F89"/>
    <w:rsid w:val="009821F1"/>
    <w:rsid w:val="00982AA4"/>
    <w:rsid w:val="00982ADC"/>
    <w:rsid w:val="00982B53"/>
    <w:rsid w:val="00982C33"/>
    <w:rsid w:val="009830E2"/>
    <w:rsid w:val="009835CD"/>
    <w:rsid w:val="009838E0"/>
    <w:rsid w:val="009840CC"/>
    <w:rsid w:val="00984C98"/>
    <w:rsid w:val="00984D0E"/>
    <w:rsid w:val="0098505E"/>
    <w:rsid w:val="0098553F"/>
    <w:rsid w:val="009855FA"/>
    <w:rsid w:val="00985980"/>
    <w:rsid w:val="00985C23"/>
    <w:rsid w:val="00986809"/>
    <w:rsid w:val="00986A97"/>
    <w:rsid w:val="00986FF6"/>
    <w:rsid w:val="00990550"/>
    <w:rsid w:val="00990649"/>
    <w:rsid w:val="00990F27"/>
    <w:rsid w:val="009910D0"/>
    <w:rsid w:val="009913F2"/>
    <w:rsid w:val="009913F8"/>
    <w:rsid w:val="00991859"/>
    <w:rsid w:val="009918D6"/>
    <w:rsid w:val="00991AA2"/>
    <w:rsid w:val="00992803"/>
    <w:rsid w:val="00992D51"/>
    <w:rsid w:val="009944F5"/>
    <w:rsid w:val="009945EB"/>
    <w:rsid w:val="00994745"/>
    <w:rsid w:val="009947B4"/>
    <w:rsid w:val="0099482E"/>
    <w:rsid w:val="00994CBD"/>
    <w:rsid w:val="00994EA1"/>
    <w:rsid w:val="00995134"/>
    <w:rsid w:val="009951CB"/>
    <w:rsid w:val="00995DEA"/>
    <w:rsid w:val="00995F37"/>
    <w:rsid w:val="00995FA1"/>
    <w:rsid w:val="00996CE9"/>
    <w:rsid w:val="00997967"/>
    <w:rsid w:val="00997BAA"/>
    <w:rsid w:val="009A00C3"/>
    <w:rsid w:val="009A029E"/>
    <w:rsid w:val="009A210C"/>
    <w:rsid w:val="009A2266"/>
    <w:rsid w:val="009A24AA"/>
    <w:rsid w:val="009A25A1"/>
    <w:rsid w:val="009A2EAD"/>
    <w:rsid w:val="009A3AB3"/>
    <w:rsid w:val="009A4F29"/>
    <w:rsid w:val="009A5417"/>
    <w:rsid w:val="009A5550"/>
    <w:rsid w:val="009A60A2"/>
    <w:rsid w:val="009A654A"/>
    <w:rsid w:val="009A6C51"/>
    <w:rsid w:val="009A75F9"/>
    <w:rsid w:val="009A7979"/>
    <w:rsid w:val="009A7EE2"/>
    <w:rsid w:val="009B0B07"/>
    <w:rsid w:val="009B1708"/>
    <w:rsid w:val="009B1B72"/>
    <w:rsid w:val="009B259B"/>
    <w:rsid w:val="009B2E39"/>
    <w:rsid w:val="009B2FC4"/>
    <w:rsid w:val="009B409B"/>
    <w:rsid w:val="009B46C4"/>
    <w:rsid w:val="009B4B2A"/>
    <w:rsid w:val="009B4BAF"/>
    <w:rsid w:val="009B521D"/>
    <w:rsid w:val="009B5996"/>
    <w:rsid w:val="009B6108"/>
    <w:rsid w:val="009B6287"/>
    <w:rsid w:val="009B65AE"/>
    <w:rsid w:val="009B6BB7"/>
    <w:rsid w:val="009B7485"/>
    <w:rsid w:val="009B77C9"/>
    <w:rsid w:val="009B7B99"/>
    <w:rsid w:val="009B7C94"/>
    <w:rsid w:val="009B7DCB"/>
    <w:rsid w:val="009B7E77"/>
    <w:rsid w:val="009C05D7"/>
    <w:rsid w:val="009C0A3E"/>
    <w:rsid w:val="009C0C7A"/>
    <w:rsid w:val="009C0EC0"/>
    <w:rsid w:val="009C1B85"/>
    <w:rsid w:val="009C2AD1"/>
    <w:rsid w:val="009C2B4B"/>
    <w:rsid w:val="009C3D7D"/>
    <w:rsid w:val="009C4038"/>
    <w:rsid w:val="009C4284"/>
    <w:rsid w:val="009C4D54"/>
    <w:rsid w:val="009C4E02"/>
    <w:rsid w:val="009C506D"/>
    <w:rsid w:val="009C5889"/>
    <w:rsid w:val="009C5DC8"/>
    <w:rsid w:val="009C74D0"/>
    <w:rsid w:val="009C7FA9"/>
    <w:rsid w:val="009D0570"/>
    <w:rsid w:val="009D07AE"/>
    <w:rsid w:val="009D0BD9"/>
    <w:rsid w:val="009D0E51"/>
    <w:rsid w:val="009D11AC"/>
    <w:rsid w:val="009D185A"/>
    <w:rsid w:val="009D2368"/>
    <w:rsid w:val="009D2E92"/>
    <w:rsid w:val="009D362E"/>
    <w:rsid w:val="009D375C"/>
    <w:rsid w:val="009D3875"/>
    <w:rsid w:val="009D3BEE"/>
    <w:rsid w:val="009D3E0D"/>
    <w:rsid w:val="009D41E5"/>
    <w:rsid w:val="009D424F"/>
    <w:rsid w:val="009D4844"/>
    <w:rsid w:val="009D4A87"/>
    <w:rsid w:val="009D5D13"/>
    <w:rsid w:val="009D5D30"/>
    <w:rsid w:val="009D5F28"/>
    <w:rsid w:val="009D646F"/>
    <w:rsid w:val="009D7C15"/>
    <w:rsid w:val="009D7C31"/>
    <w:rsid w:val="009D7F72"/>
    <w:rsid w:val="009E0E50"/>
    <w:rsid w:val="009E0EC8"/>
    <w:rsid w:val="009E1268"/>
    <w:rsid w:val="009E19C6"/>
    <w:rsid w:val="009E2007"/>
    <w:rsid w:val="009E2A66"/>
    <w:rsid w:val="009E411A"/>
    <w:rsid w:val="009E45DF"/>
    <w:rsid w:val="009E4738"/>
    <w:rsid w:val="009E48AC"/>
    <w:rsid w:val="009E4C4A"/>
    <w:rsid w:val="009E4F24"/>
    <w:rsid w:val="009E4F41"/>
    <w:rsid w:val="009E4FFD"/>
    <w:rsid w:val="009E51E7"/>
    <w:rsid w:val="009E5334"/>
    <w:rsid w:val="009E5EA2"/>
    <w:rsid w:val="009E5F44"/>
    <w:rsid w:val="009E620A"/>
    <w:rsid w:val="009E68C2"/>
    <w:rsid w:val="009E7553"/>
    <w:rsid w:val="009E7AB1"/>
    <w:rsid w:val="009E7AD5"/>
    <w:rsid w:val="009E7C66"/>
    <w:rsid w:val="009F0D48"/>
    <w:rsid w:val="009F107D"/>
    <w:rsid w:val="009F1724"/>
    <w:rsid w:val="009F1945"/>
    <w:rsid w:val="009F259F"/>
    <w:rsid w:val="009F2D35"/>
    <w:rsid w:val="009F2FDA"/>
    <w:rsid w:val="009F37D1"/>
    <w:rsid w:val="009F38AB"/>
    <w:rsid w:val="009F396C"/>
    <w:rsid w:val="009F3C3A"/>
    <w:rsid w:val="009F3CCE"/>
    <w:rsid w:val="009F3F43"/>
    <w:rsid w:val="009F430C"/>
    <w:rsid w:val="009F501E"/>
    <w:rsid w:val="009F58CD"/>
    <w:rsid w:val="009F709E"/>
    <w:rsid w:val="009F7702"/>
    <w:rsid w:val="009F7B88"/>
    <w:rsid w:val="00A00121"/>
    <w:rsid w:val="00A00215"/>
    <w:rsid w:val="00A00A3C"/>
    <w:rsid w:val="00A00B6A"/>
    <w:rsid w:val="00A01ACD"/>
    <w:rsid w:val="00A01E70"/>
    <w:rsid w:val="00A02717"/>
    <w:rsid w:val="00A028DB"/>
    <w:rsid w:val="00A02D28"/>
    <w:rsid w:val="00A032E4"/>
    <w:rsid w:val="00A037FE"/>
    <w:rsid w:val="00A03A81"/>
    <w:rsid w:val="00A03DFB"/>
    <w:rsid w:val="00A03FF6"/>
    <w:rsid w:val="00A0420B"/>
    <w:rsid w:val="00A04A32"/>
    <w:rsid w:val="00A05285"/>
    <w:rsid w:val="00A05F1E"/>
    <w:rsid w:val="00A0646C"/>
    <w:rsid w:val="00A067BB"/>
    <w:rsid w:val="00A06ACF"/>
    <w:rsid w:val="00A0728A"/>
    <w:rsid w:val="00A07357"/>
    <w:rsid w:val="00A07878"/>
    <w:rsid w:val="00A078BF"/>
    <w:rsid w:val="00A07977"/>
    <w:rsid w:val="00A10BEB"/>
    <w:rsid w:val="00A10E83"/>
    <w:rsid w:val="00A113D2"/>
    <w:rsid w:val="00A11856"/>
    <w:rsid w:val="00A11D67"/>
    <w:rsid w:val="00A11F01"/>
    <w:rsid w:val="00A12467"/>
    <w:rsid w:val="00A131CA"/>
    <w:rsid w:val="00A13491"/>
    <w:rsid w:val="00A136FF"/>
    <w:rsid w:val="00A13857"/>
    <w:rsid w:val="00A13A1B"/>
    <w:rsid w:val="00A14773"/>
    <w:rsid w:val="00A14DCB"/>
    <w:rsid w:val="00A14E9C"/>
    <w:rsid w:val="00A14F5C"/>
    <w:rsid w:val="00A152D9"/>
    <w:rsid w:val="00A153A9"/>
    <w:rsid w:val="00A15AF3"/>
    <w:rsid w:val="00A15DA6"/>
    <w:rsid w:val="00A1608A"/>
    <w:rsid w:val="00A163F0"/>
    <w:rsid w:val="00A16406"/>
    <w:rsid w:val="00A16F75"/>
    <w:rsid w:val="00A177A3"/>
    <w:rsid w:val="00A1785E"/>
    <w:rsid w:val="00A17C8F"/>
    <w:rsid w:val="00A2008F"/>
    <w:rsid w:val="00A20612"/>
    <w:rsid w:val="00A208C8"/>
    <w:rsid w:val="00A20F29"/>
    <w:rsid w:val="00A21262"/>
    <w:rsid w:val="00A21317"/>
    <w:rsid w:val="00A217BD"/>
    <w:rsid w:val="00A21A21"/>
    <w:rsid w:val="00A22D23"/>
    <w:rsid w:val="00A22F28"/>
    <w:rsid w:val="00A23157"/>
    <w:rsid w:val="00A23499"/>
    <w:rsid w:val="00A236B4"/>
    <w:rsid w:val="00A247BF"/>
    <w:rsid w:val="00A2508F"/>
    <w:rsid w:val="00A2569A"/>
    <w:rsid w:val="00A2572D"/>
    <w:rsid w:val="00A25AC5"/>
    <w:rsid w:val="00A2637C"/>
    <w:rsid w:val="00A26937"/>
    <w:rsid w:val="00A26A18"/>
    <w:rsid w:val="00A26D57"/>
    <w:rsid w:val="00A26D70"/>
    <w:rsid w:val="00A26E18"/>
    <w:rsid w:val="00A27155"/>
    <w:rsid w:val="00A27DA6"/>
    <w:rsid w:val="00A27DA7"/>
    <w:rsid w:val="00A27E6B"/>
    <w:rsid w:val="00A30132"/>
    <w:rsid w:val="00A30230"/>
    <w:rsid w:val="00A302AA"/>
    <w:rsid w:val="00A3042B"/>
    <w:rsid w:val="00A3087A"/>
    <w:rsid w:val="00A311AB"/>
    <w:rsid w:val="00A31308"/>
    <w:rsid w:val="00A31BB8"/>
    <w:rsid w:val="00A31C8E"/>
    <w:rsid w:val="00A31D7F"/>
    <w:rsid w:val="00A31DEC"/>
    <w:rsid w:val="00A31EB8"/>
    <w:rsid w:val="00A3386C"/>
    <w:rsid w:val="00A338A2"/>
    <w:rsid w:val="00A33BAC"/>
    <w:rsid w:val="00A33C70"/>
    <w:rsid w:val="00A34462"/>
    <w:rsid w:val="00A34F45"/>
    <w:rsid w:val="00A35147"/>
    <w:rsid w:val="00A35A9E"/>
    <w:rsid w:val="00A35ED0"/>
    <w:rsid w:val="00A36101"/>
    <w:rsid w:val="00A361FF"/>
    <w:rsid w:val="00A37347"/>
    <w:rsid w:val="00A37AA4"/>
    <w:rsid w:val="00A37BBB"/>
    <w:rsid w:val="00A40391"/>
    <w:rsid w:val="00A4091D"/>
    <w:rsid w:val="00A40CED"/>
    <w:rsid w:val="00A40D73"/>
    <w:rsid w:val="00A40DEE"/>
    <w:rsid w:val="00A40FE8"/>
    <w:rsid w:val="00A415C6"/>
    <w:rsid w:val="00A4178B"/>
    <w:rsid w:val="00A42D49"/>
    <w:rsid w:val="00A42D56"/>
    <w:rsid w:val="00A432C1"/>
    <w:rsid w:val="00A4378C"/>
    <w:rsid w:val="00A43D2C"/>
    <w:rsid w:val="00A43DCF"/>
    <w:rsid w:val="00A4496E"/>
    <w:rsid w:val="00A4498A"/>
    <w:rsid w:val="00A45FD8"/>
    <w:rsid w:val="00A466C1"/>
    <w:rsid w:val="00A46FDE"/>
    <w:rsid w:val="00A47C7F"/>
    <w:rsid w:val="00A50116"/>
    <w:rsid w:val="00A507CE"/>
    <w:rsid w:val="00A50BAA"/>
    <w:rsid w:val="00A50D23"/>
    <w:rsid w:val="00A51973"/>
    <w:rsid w:val="00A51BB1"/>
    <w:rsid w:val="00A51DAD"/>
    <w:rsid w:val="00A52A25"/>
    <w:rsid w:val="00A52AC4"/>
    <w:rsid w:val="00A53485"/>
    <w:rsid w:val="00A535F7"/>
    <w:rsid w:val="00A53C1B"/>
    <w:rsid w:val="00A53EC4"/>
    <w:rsid w:val="00A5454B"/>
    <w:rsid w:val="00A549BF"/>
    <w:rsid w:val="00A55770"/>
    <w:rsid w:val="00A565CC"/>
    <w:rsid w:val="00A5677D"/>
    <w:rsid w:val="00A56A0A"/>
    <w:rsid w:val="00A56BDB"/>
    <w:rsid w:val="00A56FF8"/>
    <w:rsid w:val="00A57022"/>
    <w:rsid w:val="00A5759F"/>
    <w:rsid w:val="00A6037D"/>
    <w:rsid w:val="00A6182A"/>
    <w:rsid w:val="00A6198D"/>
    <w:rsid w:val="00A61BA4"/>
    <w:rsid w:val="00A61C07"/>
    <w:rsid w:val="00A61D45"/>
    <w:rsid w:val="00A621C4"/>
    <w:rsid w:val="00A62287"/>
    <w:rsid w:val="00A6260D"/>
    <w:rsid w:val="00A62ADA"/>
    <w:rsid w:val="00A640AF"/>
    <w:rsid w:val="00A6485C"/>
    <w:rsid w:val="00A65F90"/>
    <w:rsid w:val="00A66197"/>
    <w:rsid w:val="00A66202"/>
    <w:rsid w:val="00A66E0E"/>
    <w:rsid w:val="00A66E51"/>
    <w:rsid w:val="00A6736D"/>
    <w:rsid w:val="00A679A7"/>
    <w:rsid w:val="00A67DF2"/>
    <w:rsid w:val="00A700BB"/>
    <w:rsid w:val="00A70289"/>
    <w:rsid w:val="00A70A2E"/>
    <w:rsid w:val="00A70AD4"/>
    <w:rsid w:val="00A71C5E"/>
    <w:rsid w:val="00A7220A"/>
    <w:rsid w:val="00A72608"/>
    <w:rsid w:val="00A72678"/>
    <w:rsid w:val="00A72DDC"/>
    <w:rsid w:val="00A73169"/>
    <w:rsid w:val="00A7328C"/>
    <w:rsid w:val="00A73558"/>
    <w:rsid w:val="00A736D0"/>
    <w:rsid w:val="00A75DCD"/>
    <w:rsid w:val="00A77407"/>
    <w:rsid w:val="00A777A0"/>
    <w:rsid w:val="00A777CB"/>
    <w:rsid w:val="00A800EC"/>
    <w:rsid w:val="00A801CC"/>
    <w:rsid w:val="00A802D4"/>
    <w:rsid w:val="00A8118A"/>
    <w:rsid w:val="00A81775"/>
    <w:rsid w:val="00A81CFF"/>
    <w:rsid w:val="00A8275D"/>
    <w:rsid w:val="00A82EAB"/>
    <w:rsid w:val="00A82ED8"/>
    <w:rsid w:val="00A83023"/>
    <w:rsid w:val="00A83373"/>
    <w:rsid w:val="00A83E88"/>
    <w:rsid w:val="00A8457F"/>
    <w:rsid w:val="00A85C5F"/>
    <w:rsid w:val="00A87A61"/>
    <w:rsid w:val="00A87A7A"/>
    <w:rsid w:val="00A90567"/>
    <w:rsid w:val="00A908DF"/>
    <w:rsid w:val="00A909A1"/>
    <w:rsid w:val="00A9108A"/>
    <w:rsid w:val="00A910B8"/>
    <w:rsid w:val="00A91A1A"/>
    <w:rsid w:val="00A91B27"/>
    <w:rsid w:val="00A91CFE"/>
    <w:rsid w:val="00A921F5"/>
    <w:rsid w:val="00A92714"/>
    <w:rsid w:val="00A9271F"/>
    <w:rsid w:val="00A92B11"/>
    <w:rsid w:val="00A92D76"/>
    <w:rsid w:val="00A93162"/>
    <w:rsid w:val="00A9325E"/>
    <w:rsid w:val="00A933B5"/>
    <w:rsid w:val="00A93508"/>
    <w:rsid w:val="00A93E40"/>
    <w:rsid w:val="00A93E6F"/>
    <w:rsid w:val="00A9417C"/>
    <w:rsid w:val="00A9491E"/>
    <w:rsid w:val="00A95DD6"/>
    <w:rsid w:val="00A96BBE"/>
    <w:rsid w:val="00AA012F"/>
    <w:rsid w:val="00AA0265"/>
    <w:rsid w:val="00AA0FFF"/>
    <w:rsid w:val="00AA189C"/>
    <w:rsid w:val="00AA1BDA"/>
    <w:rsid w:val="00AA1F3E"/>
    <w:rsid w:val="00AA20D8"/>
    <w:rsid w:val="00AA22C2"/>
    <w:rsid w:val="00AA288C"/>
    <w:rsid w:val="00AA2978"/>
    <w:rsid w:val="00AA2A24"/>
    <w:rsid w:val="00AA34BB"/>
    <w:rsid w:val="00AA39BA"/>
    <w:rsid w:val="00AA4210"/>
    <w:rsid w:val="00AA4354"/>
    <w:rsid w:val="00AA47D1"/>
    <w:rsid w:val="00AA4AA3"/>
    <w:rsid w:val="00AA4E90"/>
    <w:rsid w:val="00AA5C4D"/>
    <w:rsid w:val="00AA6279"/>
    <w:rsid w:val="00AA6703"/>
    <w:rsid w:val="00AA72AC"/>
    <w:rsid w:val="00AA759D"/>
    <w:rsid w:val="00AB0C56"/>
    <w:rsid w:val="00AB1060"/>
    <w:rsid w:val="00AB1C64"/>
    <w:rsid w:val="00AB1F83"/>
    <w:rsid w:val="00AB2160"/>
    <w:rsid w:val="00AB2551"/>
    <w:rsid w:val="00AB2A07"/>
    <w:rsid w:val="00AB2AB1"/>
    <w:rsid w:val="00AB2FBD"/>
    <w:rsid w:val="00AB3FBE"/>
    <w:rsid w:val="00AB4C16"/>
    <w:rsid w:val="00AB4E05"/>
    <w:rsid w:val="00AB5276"/>
    <w:rsid w:val="00AB54C1"/>
    <w:rsid w:val="00AB5952"/>
    <w:rsid w:val="00AB5997"/>
    <w:rsid w:val="00AB5C86"/>
    <w:rsid w:val="00AB6CB1"/>
    <w:rsid w:val="00AB713F"/>
    <w:rsid w:val="00AB76F1"/>
    <w:rsid w:val="00AB7C0F"/>
    <w:rsid w:val="00AB7E49"/>
    <w:rsid w:val="00AC0755"/>
    <w:rsid w:val="00AC0982"/>
    <w:rsid w:val="00AC09A6"/>
    <w:rsid w:val="00AC0C28"/>
    <w:rsid w:val="00AC155E"/>
    <w:rsid w:val="00AC486E"/>
    <w:rsid w:val="00AC4F85"/>
    <w:rsid w:val="00AC5DF6"/>
    <w:rsid w:val="00AC6951"/>
    <w:rsid w:val="00AC6BE4"/>
    <w:rsid w:val="00AC6DD3"/>
    <w:rsid w:val="00AC7792"/>
    <w:rsid w:val="00AC78DA"/>
    <w:rsid w:val="00AD082A"/>
    <w:rsid w:val="00AD111D"/>
    <w:rsid w:val="00AD1429"/>
    <w:rsid w:val="00AD1502"/>
    <w:rsid w:val="00AD1A3F"/>
    <w:rsid w:val="00AD2122"/>
    <w:rsid w:val="00AD2546"/>
    <w:rsid w:val="00AD2BDF"/>
    <w:rsid w:val="00AD31D7"/>
    <w:rsid w:val="00AD3ED2"/>
    <w:rsid w:val="00AD43C8"/>
    <w:rsid w:val="00AD5590"/>
    <w:rsid w:val="00AD593D"/>
    <w:rsid w:val="00AD5AB6"/>
    <w:rsid w:val="00AD5F0E"/>
    <w:rsid w:val="00AD64D9"/>
    <w:rsid w:val="00AD72CB"/>
    <w:rsid w:val="00AD7345"/>
    <w:rsid w:val="00AD757B"/>
    <w:rsid w:val="00AD7ECB"/>
    <w:rsid w:val="00AE00A3"/>
    <w:rsid w:val="00AE042A"/>
    <w:rsid w:val="00AE0E65"/>
    <w:rsid w:val="00AE108C"/>
    <w:rsid w:val="00AE2135"/>
    <w:rsid w:val="00AE2D8E"/>
    <w:rsid w:val="00AE3282"/>
    <w:rsid w:val="00AE32E0"/>
    <w:rsid w:val="00AE33CA"/>
    <w:rsid w:val="00AE4027"/>
    <w:rsid w:val="00AE4C81"/>
    <w:rsid w:val="00AE5255"/>
    <w:rsid w:val="00AE5B3B"/>
    <w:rsid w:val="00AE6921"/>
    <w:rsid w:val="00AE6AE0"/>
    <w:rsid w:val="00AE7417"/>
    <w:rsid w:val="00AF05A8"/>
    <w:rsid w:val="00AF093D"/>
    <w:rsid w:val="00AF0A42"/>
    <w:rsid w:val="00AF0E69"/>
    <w:rsid w:val="00AF2163"/>
    <w:rsid w:val="00AF23D1"/>
    <w:rsid w:val="00AF26C4"/>
    <w:rsid w:val="00AF32F5"/>
    <w:rsid w:val="00AF385A"/>
    <w:rsid w:val="00AF42B6"/>
    <w:rsid w:val="00AF4AB7"/>
    <w:rsid w:val="00AF5110"/>
    <w:rsid w:val="00AF5A76"/>
    <w:rsid w:val="00AF612D"/>
    <w:rsid w:val="00B00BBF"/>
    <w:rsid w:val="00B016C7"/>
    <w:rsid w:val="00B01DB6"/>
    <w:rsid w:val="00B03422"/>
    <w:rsid w:val="00B0399B"/>
    <w:rsid w:val="00B04A0E"/>
    <w:rsid w:val="00B04BBE"/>
    <w:rsid w:val="00B04FFC"/>
    <w:rsid w:val="00B054BA"/>
    <w:rsid w:val="00B054CC"/>
    <w:rsid w:val="00B0565D"/>
    <w:rsid w:val="00B05CB5"/>
    <w:rsid w:val="00B06204"/>
    <w:rsid w:val="00B067BA"/>
    <w:rsid w:val="00B069E6"/>
    <w:rsid w:val="00B06F03"/>
    <w:rsid w:val="00B078DD"/>
    <w:rsid w:val="00B07A38"/>
    <w:rsid w:val="00B07B43"/>
    <w:rsid w:val="00B07CB1"/>
    <w:rsid w:val="00B07FAE"/>
    <w:rsid w:val="00B10FA4"/>
    <w:rsid w:val="00B10FD4"/>
    <w:rsid w:val="00B11571"/>
    <w:rsid w:val="00B11D45"/>
    <w:rsid w:val="00B11D61"/>
    <w:rsid w:val="00B14016"/>
    <w:rsid w:val="00B147C7"/>
    <w:rsid w:val="00B156A8"/>
    <w:rsid w:val="00B15871"/>
    <w:rsid w:val="00B15B39"/>
    <w:rsid w:val="00B16673"/>
    <w:rsid w:val="00B169BE"/>
    <w:rsid w:val="00B16C37"/>
    <w:rsid w:val="00B17817"/>
    <w:rsid w:val="00B179C9"/>
    <w:rsid w:val="00B17F87"/>
    <w:rsid w:val="00B20268"/>
    <w:rsid w:val="00B20E6F"/>
    <w:rsid w:val="00B20FEA"/>
    <w:rsid w:val="00B217D0"/>
    <w:rsid w:val="00B218CC"/>
    <w:rsid w:val="00B221E3"/>
    <w:rsid w:val="00B22491"/>
    <w:rsid w:val="00B2285A"/>
    <w:rsid w:val="00B228A3"/>
    <w:rsid w:val="00B22BC0"/>
    <w:rsid w:val="00B23875"/>
    <w:rsid w:val="00B23A62"/>
    <w:rsid w:val="00B240DC"/>
    <w:rsid w:val="00B25195"/>
    <w:rsid w:val="00B26032"/>
    <w:rsid w:val="00B26666"/>
    <w:rsid w:val="00B26F30"/>
    <w:rsid w:val="00B27202"/>
    <w:rsid w:val="00B273E7"/>
    <w:rsid w:val="00B30059"/>
    <w:rsid w:val="00B30842"/>
    <w:rsid w:val="00B31707"/>
    <w:rsid w:val="00B323AB"/>
    <w:rsid w:val="00B3265F"/>
    <w:rsid w:val="00B329F7"/>
    <w:rsid w:val="00B330DF"/>
    <w:rsid w:val="00B3310F"/>
    <w:rsid w:val="00B33531"/>
    <w:rsid w:val="00B33617"/>
    <w:rsid w:val="00B338BE"/>
    <w:rsid w:val="00B33BA4"/>
    <w:rsid w:val="00B343DD"/>
    <w:rsid w:val="00B353BE"/>
    <w:rsid w:val="00B35774"/>
    <w:rsid w:val="00B358E9"/>
    <w:rsid w:val="00B35C81"/>
    <w:rsid w:val="00B36445"/>
    <w:rsid w:val="00B36A21"/>
    <w:rsid w:val="00B36D5B"/>
    <w:rsid w:val="00B3737C"/>
    <w:rsid w:val="00B3742E"/>
    <w:rsid w:val="00B37448"/>
    <w:rsid w:val="00B37E96"/>
    <w:rsid w:val="00B37F30"/>
    <w:rsid w:val="00B40159"/>
    <w:rsid w:val="00B4074A"/>
    <w:rsid w:val="00B40B09"/>
    <w:rsid w:val="00B41A75"/>
    <w:rsid w:val="00B41C52"/>
    <w:rsid w:val="00B4219A"/>
    <w:rsid w:val="00B42BFD"/>
    <w:rsid w:val="00B42F8B"/>
    <w:rsid w:val="00B43871"/>
    <w:rsid w:val="00B43ABC"/>
    <w:rsid w:val="00B43E79"/>
    <w:rsid w:val="00B44539"/>
    <w:rsid w:val="00B450C3"/>
    <w:rsid w:val="00B45B73"/>
    <w:rsid w:val="00B46A32"/>
    <w:rsid w:val="00B46BBA"/>
    <w:rsid w:val="00B476A4"/>
    <w:rsid w:val="00B47704"/>
    <w:rsid w:val="00B47969"/>
    <w:rsid w:val="00B50D5C"/>
    <w:rsid w:val="00B511E1"/>
    <w:rsid w:val="00B515C7"/>
    <w:rsid w:val="00B518BC"/>
    <w:rsid w:val="00B518C2"/>
    <w:rsid w:val="00B51E72"/>
    <w:rsid w:val="00B52480"/>
    <w:rsid w:val="00B52586"/>
    <w:rsid w:val="00B52E2A"/>
    <w:rsid w:val="00B53BE4"/>
    <w:rsid w:val="00B5414A"/>
    <w:rsid w:val="00B54A8A"/>
    <w:rsid w:val="00B54B3A"/>
    <w:rsid w:val="00B54EE7"/>
    <w:rsid w:val="00B550D9"/>
    <w:rsid w:val="00B551E2"/>
    <w:rsid w:val="00B55738"/>
    <w:rsid w:val="00B55B1A"/>
    <w:rsid w:val="00B56347"/>
    <w:rsid w:val="00B6032F"/>
    <w:rsid w:val="00B60B2E"/>
    <w:rsid w:val="00B60B45"/>
    <w:rsid w:val="00B61657"/>
    <w:rsid w:val="00B61768"/>
    <w:rsid w:val="00B618AD"/>
    <w:rsid w:val="00B61A10"/>
    <w:rsid w:val="00B61AC2"/>
    <w:rsid w:val="00B62FAF"/>
    <w:rsid w:val="00B63183"/>
    <w:rsid w:val="00B64D2C"/>
    <w:rsid w:val="00B64E5B"/>
    <w:rsid w:val="00B65A59"/>
    <w:rsid w:val="00B65A64"/>
    <w:rsid w:val="00B66EAC"/>
    <w:rsid w:val="00B66F1D"/>
    <w:rsid w:val="00B674B8"/>
    <w:rsid w:val="00B676ED"/>
    <w:rsid w:val="00B70145"/>
    <w:rsid w:val="00B7025C"/>
    <w:rsid w:val="00B709A5"/>
    <w:rsid w:val="00B70F65"/>
    <w:rsid w:val="00B71565"/>
    <w:rsid w:val="00B71F96"/>
    <w:rsid w:val="00B72187"/>
    <w:rsid w:val="00B72E03"/>
    <w:rsid w:val="00B736D9"/>
    <w:rsid w:val="00B73D62"/>
    <w:rsid w:val="00B73E39"/>
    <w:rsid w:val="00B746FB"/>
    <w:rsid w:val="00B74F58"/>
    <w:rsid w:val="00B75275"/>
    <w:rsid w:val="00B75434"/>
    <w:rsid w:val="00B76C30"/>
    <w:rsid w:val="00B7712C"/>
    <w:rsid w:val="00B77152"/>
    <w:rsid w:val="00B77256"/>
    <w:rsid w:val="00B776A2"/>
    <w:rsid w:val="00B77A96"/>
    <w:rsid w:val="00B77BE8"/>
    <w:rsid w:val="00B77CDB"/>
    <w:rsid w:val="00B77E55"/>
    <w:rsid w:val="00B81124"/>
    <w:rsid w:val="00B833CB"/>
    <w:rsid w:val="00B83578"/>
    <w:rsid w:val="00B837DC"/>
    <w:rsid w:val="00B8461A"/>
    <w:rsid w:val="00B8463B"/>
    <w:rsid w:val="00B846C2"/>
    <w:rsid w:val="00B84953"/>
    <w:rsid w:val="00B85F67"/>
    <w:rsid w:val="00B868AC"/>
    <w:rsid w:val="00B86DBC"/>
    <w:rsid w:val="00B87DF3"/>
    <w:rsid w:val="00B901B7"/>
    <w:rsid w:val="00B91623"/>
    <w:rsid w:val="00B91913"/>
    <w:rsid w:val="00B9262F"/>
    <w:rsid w:val="00B9284D"/>
    <w:rsid w:val="00B92873"/>
    <w:rsid w:val="00B92A04"/>
    <w:rsid w:val="00B92E7E"/>
    <w:rsid w:val="00B937AE"/>
    <w:rsid w:val="00B93CE7"/>
    <w:rsid w:val="00B94DDF"/>
    <w:rsid w:val="00B94E7E"/>
    <w:rsid w:val="00B96174"/>
    <w:rsid w:val="00B96746"/>
    <w:rsid w:val="00B96B33"/>
    <w:rsid w:val="00B96BCE"/>
    <w:rsid w:val="00B96CAA"/>
    <w:rsid w:val="00B970E5"/>
    <w:rsid w:val="00B97DD4"/>
    <w:rsid w:val="00BA0206"/>
    <w:rsid w:val="00BA07E7"/>
    <w:rsid w:val="00BA111A"/>
    <w:rsid w:val="00BA12C3"/>
    <w:rsid w:val="00BA1498"/>
    <w:rsid w:val="00BA1528"/>
    <w:rsid w:val="00BA2694"/>
    <w:rsid w:val="00BA2708"/>
    <w:rsid w:val="00BA2C67"/>
    <w:rsid w:val="00BA2F17"/>
    <w:rsid w:val="00BA3142"/>
    <w:rsid w:val="00BA35AE"/>
    <w:rsid w:val="00BA3697"/>
    <w:rsid w:val="00BA3A23"/>
    <w:rsid w:val="00BA4282"/>
    <w:rsid w:val="00BA451D"/>
    <w:rsid w:val="00BA4D4A"/>
    <w:rsid w:val="00BA4DA5"/>
    <w:rsid w:val="00BA4EE8"/>
    <w:rsid w:val="00BA52C2"/>
    <w:rsid w:val="00BA537C"/>
    <w:rsid w:val="00BA6462"/>
    <w:rsid w:val="00BA674E"/>
    <w:rsid w:val="00BA6A25"/>
    <w:rsid w:val="00BA7FBB"/>
    <w:rsid w:val="00BB038B"/>
    <w:rsid w:val="00BB04FD"/>
    <w:rsid w:val="00BB06CE"/>
    <w:rsid w:val="00BB09EF"/>
    <w:rsid w:val="00BB0F48"/>
    <w:rsid w:val="00BB2237"/>
    <w:rsid w:val="00BB2371"/>
    <w:rsid w:val="00BB2A75"/>
    <w:rsid w:val="00BB2E76"/>
    <w:rsid w:val="00BB31D2"/>
    <w:rsid w:val="00BB3DF6"/>
    <w:rsid w:val="00BB4D50"/>
    <w:rsid w:val="00BB4DD6"/>
    <w:rsid w:val="00BB606C"/>
    <w:rsid w:val="00BB633B"/>
    <w:rsid w:val="00BB662A"/>
    <w:rsid w:val="00BB7065"/>
    <w:rsid w:val="00BB7339"/>
    <w:rsid w:val="00BB7CAA"/>
    <w:rsid w:val="00BB7EFD"/>
    <w:rsid w:val="00BC00FA"/>
    <w:rsid w:val="00BC06D8"/>
    <w:rsid w:val="00BC0EFE"/>
    <w:rsid w:val="00BC162B"/>
    <w:rsid w:val="00BC17E7"/>
    <w:rsid w:val="00BC1F8F"/>
    <w:rsid w:val="00BC1FA3"/>
    <w:rsid w:val="00BC2AA3"/>
    <w:rsid w:val="00BC3705"/>
    <w:rsid w:val="00BC3F02"/>
    <w:rsid w:val="00BC48FF"/>
    <w:rsid w:val="00BC5222"/>
    <w:rsid w:val="00BC548A"/>
    <w:rsid w:val="00BC5848"/>
    <w:rsid w:val="00BC6187"/>
    <w:rsid w:val="00BC69F3"/>
    <w:rsid w:val="00BC7524"/>
    <w:rsid w:val="00BC779E"/>
    <w:rsid w:val="00BD052B"/>
    <w:rsid w:val="00BD0759"/>
    <w:rsid w:val="00BD07B1"/>
    <w:rsid w:val="00BD090B"/>
    <w:rsid w:val="00BD0F7E"/>
    <w:rsid w:val="00BD13D4"/>
    <w:rsid w:val="00BD1D70"/>
    <w:rsid w:val="00BD21DB"/>
    <w:rsid w:val="00BD3358"/>
    <w:rsid w:val="00BD3638"/>
    <w:rsid w:val="00BD3DEB"/>
    <w:rsid w:val="00BD419C"/>
    <w:rsid w:val="00BD4D85"/>
    <w:rsid w:val="00BD508E"/>
    <w:rsid w:val="00BD5660"/>
    <w:rsid w:val="00BD593B"/>
    <w:rsid w:val="00BD6D82"/>
    <w:rsid w:val="00BD6EB1"/>
    <w:rsid w:val="00BD6FA1"/>
    <w:rsid w:val="00BD7944"/>
    <w:rsid w:val="00BE0FAA"/>
    <w:rsid w:val="00BE188E"/>
    <w:rsid w:val="00BE199C"/>
    <w:rsid w:val="00BE1A44"/>
    <w:rsid w:val="00BE27F2"/>
    <w:rsid w:val="00BE2D6C"/>
    <w:rsid w:val="00BE3184"/>
    <w:rsid w:val="00BE328D"/>
    <w:rsid w:val="00BE4D55"/>
    <w:rsid w:val="00BE5B7C"/>
    <w:rsid w:val="00BE5E54"/>
    <w:rsid w:val="00BE6DA2"/>
    <w:rsid w:val="00BE6DB1"/>
    <w:rsid w:val="00BE6E44"/>
    <w:rsid w:val="00BE7062"/>
    <w:rsid w:val="00BE7332"/>
    <w:rsid w:val="00BE7D8E"/>
    <w:rsid w:val="00BF00A8"/>
    <w:rsid w:val="00BF036D"/>
    <w:rsid w:val="00BF06B4"/>
    <w:rsid w:val="00BF0F81"/>
    <w:rsid w:val="00BF1481"/>
    <w:rsid w:val="00BF18BE"/>
    <w:rsid w:val="00BF1D07"/>
    <w:rsid w:val="00BF2343"/>
    <w:rsid w:val="00BF271C"/>
    <w:rsid w:val="00BF2CC8"/>
    <w:rsid w:val="00BF31A7"/>
    <w:rsid w:val="00BF3401"/>
    <w:rsid w:val="00BF3C59"/>
    <w:rsid w:val="00BF3E05"/>
    <w:rsid w:val="00BF4B92"/>
    <w:rsid w:val="00BF4D7E"/>
    <w:rsid w:val="00BF4DAB"/>
    <w:rsid w:val="00BF585D"/>
    <w:rsid w:val="00BF59CD"/>
    <w:rsid w:val="00BF5A74"/>
    <w:rsid w:val="00BF5FFD"/>
    <w:rsid w:val="00BF61A5"/>
    <w:rsid w:val="00BF687B"/>
    <w:rsid w:val="00BF6C16"/>
    <w:rsid w:val="00BF7BAE"/>
    <w:rsid w:val="00C00BF5"/>
    <w:rsid w:val="00C00DD3"/>
    <w:rsid w:val="00C00FD7"/>
    <w:rsid w:val="00C0111A"/>
    <w:rsid w:val="00C020B5"/>
    <w:rsid w:val="00C02223"/>
    <w:rsid w:val="00C02949"/>
    <w:rsid w:val="00C03162"/>
    <w:rsid w:val="00C03E04"/>
    <w:rsid w:val="00C052B3"/>
    <w:rsid w:val="00C05930"/>
    <w:rsid w:val="00C05A7D"/>
    <w:rsid w:val="00C05B61"/>
    <w:rsid w:val="00C05C2D"/>
    <w:rsid w:val="00C05D2E"/>
    <w:rsid w:val="00C05D61"/>
    <w:rsid w:val="00C06A8D"/>
    <w:rsid w:val="00C06CB5"/>
    <w:rsid w:val="00C07D1F"/>
    <w:rsid w:val="00C103AF"/>
    <w:rsid w:val="00C10B8D"/>
    <w:rsid w:val="00C1132B"/>
    <w:rsid w:val="00C11A0F"/>
    <w:rsid w:val="00C11A4C"/>
    <w:rsid w:val="00C11BCE"/>
    <w:rsid w:val="00C13302"/>
    <w:rsid w:val="00C13656"/>
    <w:rsid w:val="00C14B4F"/>
    <w:rsid w:val="00C14E55"/>
    <w:rsid w:val="00C1537E"/>
    <w:rsid w:val="00C15CDC"/>
    <w:rsid w:val="00C15DA3"/>
    <w:rsid w:val="00C164C7"/>
    <w:rsid w:val="00C16555"/>
    <w:rsid w:val="00C168AB"/>
    <w:rsid w:val="00C169A6"/>
    <w:rsid w:val="00C173CE"/>
    <w:rsid w:val="00C176D8"/>
    <w:rsid w:val="00C17C39"/>
    <w:rsid w:val="00C200A8"/>
    <w:rsid w:val="00C20315"/>
    <w:rsid w:val="00C2048F"/>
    <w:rsid w:val="00C215B0"/>
    <w:rsid w:val="00C2243B"/>
    <w:rsid w:val="00C2252B"/>
    <w:rsid w:val="00C22AD2"/>
    <w:rsid w:val="00C23503"/>
    <w:rsid w:val="00C23569"/>
    <w:rsid w:val="00C235E0"/>
    <w:rsid w:val="00C23830"/>
    <w:rsid w:val="00C240C6"/>
    <w:rsid w:val="00C240DB"/>
    <w:rsid w:val="00C24ED6"/>
    <w:rsid w:val="00C2516C"/>
    <w:rsid w:val="00C25987"/>
    <w:rsid w:val="00C26621"/>
    <w:rsid w:val="00C26819"/>
    <w:rsid w:val="00C26870"/>
    <w:rsid w:val="00C27DFF"/>
    <w:rsid w:val="00C27F57"/>
    <w:rsid w:val="00C301C3"/>
    <w:rsid w:val="00C3093B"/>
    <w:rsid w:val="00C31086"/>
    <w:rsid w:val="00C3150E"/>
    <w:rsid w:val="00C318A3"/>
    <w:rsid w:val="00C31B12"/>
    <w:rsid w:val="00C3206D"/>
    <w:rsid w:val="00C32360"/>
    <w:rsid w:val="00C325A5"/>
    <w:rsid w:val="00C32930"/>
    <w:rsid w:val="00C329B0"/>
    <w:rsid w:val="00C338CA"/>
    <w:rsid w:val="00C33C2E"/>
    <w:rsid w:val="00C3417A"/>
    <w:rsid w:val="00C341FE"/>
    <w:rsid w:val="00C34446"/>
    <w:rsid w:val="00C34528"/>
    <w:rsid w:val="00C34BA6"/>
    <w:rsid w:val="00C356EF"/>
    <w:rsid w:val="00C35971"/>
    <w:rsid w:val="00C35A52"/>
    <w:rsid w:val="00C35A6E"/>
    <w:rsid w:val="00C35EBE"/>
    <w:rsid w:val="00C363F4"/>
    <w:rsid w:val="00C36D6A"/>
    <w:rsid w:val="00C4050F"/>
    <w:rsid w:val="00C41613"/>
    <w:rsid w:val="00C4165B"/>
    <w:rsid w:val="00C41A0A"/>
    <w:rsid w:val="00C41ACE"/>
    <w:rsid w:val="00C426AE"/>
    <w:rsid w:val="00C42DF0"/>
    <w:rsid w:val="00C42FD3"/>
    <w:rsid w:val="00C43679"/>
    <w:rsid w:val="00C43739"/>
    <w:rsid w:val="00C44192"/>
    <w:rsid w:val="00C4466E"/>
    <w:rsid w:val="00C45B97"/>
    <w:rsid w:val="00C46345"/>
    <w:rsid w:val="00C46744"/>
    <w:rsid w:val="00C468CD"/>
    <w:rsid w:val="00C46976"/>
    <w:rsid w:val="00C46BD4"/>
    <w:rsid w:val="00C46D94"/>
    <w:rsid w:val="00C47229"/>
    <w:rsid w:val="00C47DF1"/>
    <w:rsid w:val="00C47DFB"/>
    <w:rsid w:val="00C501DF"/>
    <w:rsid w:val="00C50480"/>
    <w:rsid w:val="00C508BE"/>
    <w:rsid w:val="00C515D6"/>
    <w:rsid w:val="00C51EF6"/>
    <w:rsid w:val="00C531AD"/>
    <w:rsid w:val="00C5325D"/>
    <w:rsid w:val="00C54968"/>
    <w:rsid w:val="00C54EF2"/>
    <w:rsid w:val="00C552B0"/>
    <w:rsid w:val="00C5549A"/>
    <w:rsid w:val="00C56459"/>
    <w:rsid w:val="00C5690A"/>
    <w:rsid w:val="00C56BC6"/>
    <w:rsid w:val="00C5707B"/>
    <w:rsid w:val="00C57348"/>
    <w:rsid w:val="00C57568"/>
    <w:rsid w:val="00C575F7"/>
    <w:rsid w:val="00C57E54"/>
    <w:rsid w:val="00C606A5"/>
    <w:rsid w:val="00C60816"/>
    <w:rsid w:val="00C60AC1"/>
    <w:rsid w:val="00C60C9F"/>
    <w:rsid w:val="00C60DED"/>
    <w:rsid w:val="00C61027"/>
    <w:rsid w:val="00C6111F"/>
    <w:rsid w:val="00C61878"/>
    <w:rsid w:val="00C61CD6"/>
    <w:rsid w:val="00C621DA"/>
    <w:rsid w:val="00C622B0"/>
    <w:rsid w:val="00C627F5"/>
    <w:rsid w:val="00C62AA5"/>
    <w:rsid w:val="00C63460"/>
    <w:rsid w:val="00C63E10"/>
    <w:rsid w:val="00C645FD"/>
    <w:rsid w:val="00C6479A"/>
    <w:rsid w:val="00C648BC"/>
    <w:rsid w:val="00C65A4E"/>
    <w:rsid w:val="00C66BAB"/>
    <w:rsid w:val="00C6704F"/>
    <w:rsid w:val="00C671AE"/>
    <w:rsid w:val="00C67222"/>
    <w:rsid w:val="00C673BA"/>
    <w:rsid w:val="00C673BC"/>
    <w:rsid w:val="00C675AE"/>
    <w:rsid w:val="00C67656"/>
    <w:rsid w:val="00C70CF6"/>
    <w:rsid w:val="00C710E3"/>
    <w:rsid w:val="00C711AE"/>
    <w:rsid w:val="00C712A4"/>
    <w:rsid w:val="00C71E6D"/>
    <w:rsid w:val="00C7263D"/>
    <w:rsid w:val="00C72844"/>
    <w:rsid w:val="00C735CF"/>
    <w:rsid w:val="00C73A9B"/>
    <w:rsid w:val="00C73F2D"/>
    <w:rsid w:val="00C745CD"/>
    <w:rsid w:val="00C74809"/>
    <w:rsid w:val="00C74FDC"/>
    <w:rsid w:val="00C75227"/>
    <w:rsid w:val="00C75340"/>
    <w:rsid w:val="00C7606E"/>
    <w:rsid w:val="00C76B7A"/>
    <w:rsid w:val="00C76E7F"/>
    <w:rsid w:val="00C77691"/>
    <w:rsid w:val="00C8019C"/>
    <w:rsid w:val="00C80245"/>
    <w:rsid w:val="00C80369"/>
    <w:rsid w:val="00C8156A"/>
    <w:rsid w:val="00C81B3C"/>
    <w:rsid w:val="00C81B8F"/>
    <w:rsid w:val="00C81E05"/>
    <w:rsid w:val="00C81EC7"/>
    <w:rsid w:val="00C82790"/>
    <w:rsid w:val="00C82795"/>
    <w:rsid w:val="00C829CD"/>
    <w:rsid w:val="00C829E9"/>
    <w:rsid w:val="00C83491"/>
    <w:rsid w:val="00C83BF4"/>
    <w:rsid w:val="00C84304"/>
    <w:rsid w:val="00C8448B"/>
    <w:rsid w:val="00C846D5"/>
    <w:rsid w:val="00C84A68"/>
    <w:rsid w:val="00C84FA6"/>
    <w:rsid w:val="00C851FA"/>
    <w:rsid w:val="00C85287"/>
    <w:rsid w:val="00C8585A"/>
    <w:rsid w:val="00C864CE"/>
    <w:rsid w:val="00C86BC1"/>
    <w:rsid w:val="00C874FE"/>
    <w:rsid w:val="00C87FED"/>
    <w:rsid w:val="00C90211"/>
    <w:rsid w:val="00C91146"/>
    <w:rsid w:val="00C9148C"/>
    <w:rsid w:val="00C916D2"/>
    <w:rsid w:val="00C92D89"/>
    <w:rsid w:val="00C93451"/>
    <w:rsid w:val="00C94C4C"/>
    <w:rsid w:val="00C94CDC"/>
    <w:rsid w:val="00C94F83"/>
    <w:rsid w:val="00C95911"/>
    <w:rsid w:val="00C962C8"/>
    <w:rsid w:val="00C96618"/>
    <w:rsid w:val="00C967B1"/>
    <w:rsid w:val="00C9700B"/>
    <w:rsid w:val="00C97386"/>
    <w:rsid w:val="00C976A7"/>
    <w:rsid w:val="00C97AE5"/>
    <w:rsid w:val="00C97CB3"/>
    <w:rsid w:val="00CA00F4"/>
    <w:rsid w:val="00CA072E"/>
    <w:rsid w:val="00CA1557"/>
    <w:rsid w:val="00CA18BB"/>
    <w:rsid w:val="00CA1B55"/>
    <w:rsid w:val="00CA1CE1"/>
    <w:rsid w:val="00CA35CB"/>
    <w:rsid w:val="00CA3F5E"/>
    <w:rsid w:val="00CA4C43"/>
    <w:rsid w:val="00CA50C7"/>
    <w:rsid w:val="00CA5309"/>
    <w:rsid w:val="00CA5BED"/>
    <w:rsid w:val="00CA5EA6"/>
    <w:rsid w:val="00CA62D9"/>
    <w:rsid w:val="00CA6358"/>
    <w:rsid w:val="00CA65A8"/>
    <w:rsid w:val="00CA6646"/>
    <w:rsid w:val="00CA6BD1"/>
    <w:rsid w:val="00CA6CBE"/>
    <w:rsid w:val="00CA77AD"/>
    <w:rsid w:val="00CA7B44"/>
    <w:rsid w:val="00CA7BA6"/>
    <w:rsid w:val="00CB0490"/>
    <w:rsid w:val="00CB147F"/>
    <w:rsid w:val="00CB15E6"/>
    <w:rsid w:val="00CB17AA"/>
    <w:rsid w:val="00CB1A22"/>
    <w:rsid w:val="00CB1EDE"/>
    <w:rsid w:val="00CB2319"/>
    <w:rsid w:val="00CB2DC5"/>
    <w:rsid w:val="00CB3853"/>
    <w:rsid w:val="00CB395F"/>
    <w:rsid w:val="00CB3A36"/>
    <w:rsid w:val="00CB4267"/>
    <w:rsid w:val="00CB4540"/>
    <w:rsid w:val="00CB47BF"/>
    <w:rsid w:val="00CB52C2"/>
    <w:rsid w:val="00CB55B8"/>
    <w:rsid w:val="00CB66FB"/>
    <w:rsid w:val="00CB675F"/>
    <w:rsid w:val="00CB6767"/>
    <w:rsid w:val="00CB7101"/>
    <w:rsid w:val="00CB7945"/>
    <w:rsid w:val="00CB7971"/>
    <w:rsid w:val="00CC36A4"/>
    <w:rsid w:val="00CC37FE"/>
    <w:rsid w:val="00CC4275"/>
    <w:rsid w:val="00CC43DB"/>
    <w:rsid w:val="00CC43E0"/>
    <w:rsid w:val="00CC4D66"/>
    <w:rsid w:val="00CC58B3"/>
    <w:rsid w:val="00CC5FC7"/>
    <w:rsid w:val="00CC6860"/>
    <w:rsid w:val="00CC68C7"/>
    <w:rsid w:val="00CC6FC9"/>
    <w:rsid w:val="00CC7092"/>
    <w:rsid w:val="00CD00BE"/>
    <w:rsid w:val="00CD1076"/>
    <w:rsid w:val="00CD183A"/>
    <w:rsid w:val="00CD187C"/>
    <w:rsid w:val="00CD1962"/>
    <w:rsid w:val="00CD1E7F"/>
    <w:rsid w:val="00CD2A76"/>
    <w:rsid w:val="00CD2CAD"/>
    <w:rsid w:val="00CD372D"/>
    <w:rsid w:val="00CD530A"/>
    <w:rsid w:val="00CD55C2"/>
    <w:rsid w:val="00CD55E1"/>
    <w:rsid w:val="00CD5601"/>
    <w:rsid w:val="00CD570F"/>
    <w:rsid w:val="00CD5C9F"/>
    <w:rsid w:val="00CD66D8"/>
    <w:rsid w:val="00CD6E4E"/>
    <w:rsid w:val="00CE14F2"/>
    <w:rsid w:val="00CE1A8C"/>
    <w:rsid w:val="00CE1E53"/>
    <w:rsid w:val="00CE2BDA"/>
    <w:rsid w:val="00CE3382"/>
    <w:rsid w:val="00CE465B"/>
    <w:rsid w:val="00CE4672"/>
    <w:rsid w:val="00CE47E7"/>
    <w:rsid w:val="00CE48C6"/>
    <w:rsid w:val="00CE4AB9"/>
    <w:rsid w:val="00CE4B56"/>
    <w:rsid w:val="00CE4C4B"/>
    <w:rsid w:val="00CE6953"/>
    <w:rsid w:val="00CE7B37"/>
    <w:rsid w:val="00CE7F92"/>
    <w:rsid w:val="00CF056A"/>
    <w:rsid w:val="00CF0685"/>
    <w:rsid w:val="00CF0CAE"/>
    <w:rsid w:val="00CF0F56"/>
    <w:rsid w:val="00CF1E59"/>
    <w:rsid w:val="00CF2656"/>
    <w:rsid w:val="00CF2CF2"/>
    <w:rsid w:val="00CF4189"/>
    <w:rsid w:val="00CF428E"/>
    <w:rsid w:val="00CF46F3"/>
    <w:rsid w:val="00CF4A29"/>
    <w:rsid w:val="00CF56CF"/>
    <w:rsid w:val="00CF6067"/>
    <w:rsid w:val="00CF6597"/>
    <w:rsid w:val="00CF7A74"/>
    <w:rsid w:val="00CF7B71"/>
    <w:rsid w:val="00D00067"/>
    <w:rsid w:val="00D00200"/>
    <w:rsid w:val="00D0068E"/>
    <w:rsid w:val="00D0071F"/>
    <w:rsid w:val="00D00C9D"/>
    <w:rsid w:val="00D012C8"/>
    <w:rsid w:val="00D01483"/>
    <w:rsid w:val="00D02015"/>
    <w:rsid w:val="00D029B0"/>
    <w:rsid w:val="00D0301C"/>
    <w:rsid w:val="00D03945"/>
    <w:rsid w:val="00D03E16"/>
    <w:rsid w:val="00D045EA"/>
    <w:rsid w:val="00D0534E"/>
    <w:rsid w:val="00D059C9"/>
    <w:rsid w:val="00D05A0A"/>
    <w:rsid w:val="00D0697F"/>
    <w:rsid w:val="00D06D1E"/>
    <w:rsid w:val="00D077FD"/>
    <w:rsid w:val="00D07B05"/>
    <w:rsid w:val="00D07CA2"/>
    <w:rsid w:val="00D07DFD"/>
    <w:rsid w:val="00D07E44"/>
    <w:rsid w:val="00D10337"/>
    <w:rsid w:val="00D103C4"/>
    <w:rsid w:val="00D10E5A"/>
    <w:rsid w:val="00D10F7D"/>
    <w:rsid w:val="00D116A0"/>
    <w:rsid w:val="00D11DBD"/>
    <w:rsid w:val="00D122B2"/>
    <w:rsid w:val="00D1253A"/>
    <w:rsid w:val="00D125E7"/>
    <w:rsid w:val="00D128A0"/>
    <w:rsid w:val="00D12D24"/>
    <w:rsid w:val="00D1394E"/>
    <w:rsid w:val="00D1398B"/>
    <w:rsid w:val="00D13E8D"/>
    <w:rsid w:val="00D14C88"/>
    <w:rsid w:val="00D15747"/>
    <w:rsid w:val="00D15DBD"/>
    <w:rsid w:val="00D16518"/>
    <w:rsid w:val="00D1755E"/>
    <w:rsid w:val="00D17737"/>
    <w:rsid w:val="00D17D9B"/>
    <w:rsid w:val="00D17F1D"/>
    <w:rsid w:val="00D202D0"/>
    <w:rsid w:val="00D20992"/>
    <w:rsid w:val="00D20AD2"/>
    <w:rsid w:val="00D20D50"/>
    <w:rsid w:val="00D20E43"/>
    <w:rsid w:val="00D21797"/>
    <w:rsid w:val="00D221F1"/>
    <w:rsid w:val="00D229D8"/>
    <w:rsid w:val="00D23B6B"/>
    <w:rsid w:val="00D23BA6"/>
    <w:rsid w:val="00D23F2B"/>
    <w:rsid w:val="00D24838"/>
    <w:rsid w:val="00D24A69"/>
    <w:rsid w:val="00D25248"/>
    <w:rsid w:val="00D254C8"/>
    <w:rsid w:val="00D25B38"/>
    <w:rsid w:val="00D26D9A"/>
    <w:rsid w:val="00D26E7C"/>
    <w:rsid w:val="00D26FF3"/>
    <w:rsid w:val="00D27431"/>
    <w:rsid w:val="00D27905"/>
    <w:rsid w:val="00D3038B"/>
    <w:rsid w:val="00D30D25"/>
    <w:rsid w:val="00D31082"/>
    <w:rsid w:val="00D310B9"/>
    <w:rsid w:val="00D311EF"/>
    <w:rsid w:val="00D31542"/>
    <w:rsid w:val="00D32C1D"/>
    <w:rsid w:val="00D32F2E"/>
    <w:rsid w:val="00D3353C"/>
    <w:rsid w:val="00D3368D"/>
    <w:rsid w:val="00D3371C"/>
    <w:rsid w:val="00D339EA"/>
    <w:rsid w:val="00D33A43"/>
    <w:rsid w:val="00D33C5C"/>
    <w:rsid w:val="00D33FC1"/>
    <w:rsid w:val="00D34C2D"/>
    <w:rsid w:val="00D34CC5"/>
    <w:rsid w:val="00D35657"/>
    <w:rsid w:val="00D35BBC"/>
    <w:rsid w:val="00D36121"/>
    <w:rsid w:val="00D361BD"/>
    <w:rsid w:val="00D361DB"/>
    <w:rsid w:val="00D36225"/>
    <w:rsid w:val="00D3627A"/>
    <w:rsid w:val="00D36BE2"/>
    <w:rsid w:val="00D3713F"/>
    <w:rsid w:val="00D37FF4"/>
    <w:rsid w:val="00D402AA"/>
    <w:rsid w:val="00D408BD"/>
    <w:rsid w:val="00D409C9"/>
    <w:rsid w:val="00D41022"/>
    <w:rsid w:val="00D410B8"/>
    <w:rsid w:val="00D414BF"/>
    <w:rsid w:val="00D4202B"/>
    <w:rsid w:val="00D421BA"/>
    <w:rsid w:val="00D42B3F"/>
    <w:rsid w:val="00D42C76"/>
    <w:rsid w:val="00D42DE6"/>
    <w:rsid w:val="00D43BD6"/>
    <w:rsid w:val="00D43C80"/>
    <w:rsid w:val="00D443CD"/>
    <w:rsid w:val="00D44AA3"/>
    <w:rsid w:val="00D44E27"/>
    <w:rsid w:val="00D45730"/>
    <w:rsid w:val="00D45754"/>
    <w:rsid w:val="00D45C3B"/>
    <w:rsid w:val="00D461F8"/>
    <w:rsid w:val="00D468F0"/>
    <w:rsid w:val="00D46A9F"/>
    <w:rsid w:val="00D4795F"/>
    <w:rsid w:val="00D5165D"/>
    <w:rsid w:val="00D51B12"/>
    <w:rsid w:val="00D52527"/>
    <w:rsid w:val="00D52CE7"/>
    <w:rsid w:val="00D52E82"/>
    <w:rsid w:val="00D53658"/>
    <w:rsid w:val="00D54143"/>
    <w:rsid w:val="00D54356"/>
    <w:rsid w:val="00D54BD2"/>
    <w:rsid w:val="00D55082"/>
    <w:rsid w:val="00D5535A"/>
    <w:rsid w:val="00D5550D"/>
    <w:rsid w:val="00D55ACB"/>
    <w:rsid w:val="00D55EC7"/>
    <w:rsid w:val="00D55EF5"/>
    <w:rsid w:val="00D56341"/>
    <w:rsid w:val="00D56532"/>
    <w:rsid w:val="00D56CA1"/>
    <w:rsid w:val="00D56F11"/>
    <w:rsid w:val="00D57883"/>
    <w:rsid w:val="00D578B9"/>
    <w:rsid w:val="00D60669"/>
    <w:rsid w:val="00D60903"/>
    <w:rsid w:val="00D60D41"/>
    <w:rsid w:val="00D610CD"/>
    <w:rsid w:val="00D61FAE"/>
    <w:rsid w:val="00D62387"/>
    <w:rsid w:val="00D629E8"/>
    <w:rsid w:val="00D62E0F"/>
    <w:rsid w:val="00D634C9"/>
    <w:rsid w:val="00D638EC"/>
    <w:rsid w:val="00D63A5A"/>
    <w:rsid w:val="00D642FF"/>
    <w:rsid w:val="00D646A3"/>
    <w:rsid w:val="00D646E9"/>
    <w:rsid w:val="00D6496E"/>
    <w:rsid w:val="00D64BEC"/>
    <w:rsid w:val="00D64F84"/>
    <w:rsid w:val="00D65498"/>
    <w:rsid w:val="00D655FC"/>
    <w:rsid w:val="00D65AD8"/>
    <w:rsid w:val="00D65E95"/>
    <w:rsid w:val="00D66337"/>
    <w:rsid w:val="00D66CFA"/>
    <w:rsid w:val="00D670A0"/>
    <w:rsid w:val="00D67508"/>
    <w:rsid w:val="00D67726"/>
    <w:rsid w:val="00D67766"/>
    <w:rsid w:val="00D67779"/>
    <w:rsid w:val="00D67A00"/>
    <w:rsid w:val="00D7021E"/>
    <w:rsid w:val="00D706F9"/>
    <w:rsid w:val="00D71255"/>
    <w:rsid w:val="00D717E2"/>
    <w:rsid w:val="00D71B49"/>
    <w:rsid w:val="00D71B55"/>
    <w:rsid w:val="00D71BEA"/>
    <w:rsid w:val="00D72100"/>
    <w:rsid w:val="00D7294E"/>
    <w:rsid w:val="00D72CC8"/>
    <w:rsid w:val="00D735AD"/>
    <w:rsid w:val="00D736CB"/>
    <w:rsid w:val="00D742C3"/>
    <w:rsid w:val="00D742EB"/>
    <w:rsid w:val="00D744EB"/>
    <w:rsid w:val="00D749EE"/>
    <w:rsid w:val="00D755E3"/>
    <w:rsid w:val="00D75926"/>
    <w:rsid w:val="00D75F7C"/>
    <w:rsid w:val="00D76D43"/>
    <w:rsid w:val="00D7722E"/>
    <w:rsid w:val="00D77351"/>
    <w:rsid w:val="00D77BD2"/>
    <w:rsid w:val="00D77C15"/>
    <w:rsid w:val="00D804EF"/>
    <w:rsid w:val="00D80BB3"/>
    <w:rsid w:val="00D80DB3"/>
    <w:rsid w:val="00D80F0B"/>
    <w:rsid w:val="00D80FFC"/>
    <w:rsid w:val="00D81676"/>
    <w:rsid w:val="00D816C1"/>
    <w:rsid w:val="00D81BD9"/>
    <w:rsid w:val="00D81E76"/>
    <w:rsid w:val="00D82702"/>
    <w:rsid w:val="00D82757"/>
    <w:rsid w:val="00D82C54"/>
    <w:rsid w:val="00D82E42"/>
    <w:rsid w:val="00D83E16"/>
    <w:rsid w:val="00D847F0"/>
    <w:rsid w:val="00D84C95"/>
    <w:rsid w:val="00D84EB1"/>
    <w:rsid w:val="00D84FC9"/>
    <w:rsid w:val="00D85358"/>
    <w:rsid w:val="00D85A8A"/>
    <w:rsid w:val="00D86048"/>
    <w:rsid w:val="00D86917"/>
    <w:rsid w:val="00D86C6F"/>
    <w:rsid w:val="00D86DBB"/>
    <w:rsid w:val="00D87B0A"/>
    <w:rsid w:val="00D87C13"/>
    <w:rsid w:val="00D87DC7"/>
    <w:rsid w:val="00D87E13"/>
    <w:rsid w:val="00D90D78"/>
    <w:rsid w:val="00D90F0A"/>
    <w:rsid w:val="00D915E0"/>
    <w:rsid w:val="00D9194F"/>
    <w:rsid w:val="00D91D95"/>
    <w:rsid w:val="00D9258D"/>
    <w:rsid w:val="00D92703"/>
    <w:rsid w:val="00D927F1"/>
    <w:rsid w:val="00D92E8C"/>
    <w:rsid w:val="00D93036"/>
    <w:rsid w:val="00D93BCA"/>
    <w:rsid w:val="00D93D9D"/>
    <w:rsid w:val="00D943D0"/>
    <w:rsid w:val="00D94F1B"/>
    <w:rsid w:val="00D952BB"/>
    <w:rsid w:val="00D952ED"/>
    <w:rsid w:val="00D95681"/>
    <w:rsid w:val="00D95D7F"/>
    <w:rsid w:val="00D960A0"/>
    <w:rsid w:val="00D96945"/>
    <w:rsid w:val="00D9757D"/>
    <w:rsid w:val="00D975E6"/>
    <w:rsid w:val="00D97610"/>
    <w:rsid w:val="00D979F7"/>
    <w:rsid w:val="00D97C58"/>
    <w:rsid w:val="00DA03B1"/>
    <w:rsid w:val="00DA0961"/>
    <w:rsid w:val="00DA0ECC"/>
    <w:rsid w:val="00DA190D"/>
    <w:rsid w:val="00DA1A98"/>
    <w:rsid w:val="00DA1C3F"/>
    <w:rsid w:val="00DA2224"/>
    <w:rsid w:val="00DA2805"/>
    <w:rsid w:val="00DA31CA"/>
    <w:rsid w:val="00DA3E35"/>
    <w:rsid w:val="00DA405F"/>
    <w:rsid w:val="00DA40D4"/>
    <w:rsid w:val="00DA41CE"/>
    <w:rsid w:val="00DA44D6"/>
    <w:rsid w:val="00DA47CE"/>
    <w:rsid w:val="00DA4E15"/>
    <w:rsid w:val="00DA4FA8"/>
    <w:rsid w:val="00DA56AD"/>
    <w:rsid w:val="00DA5A04"/>
    <w:rsid w:val="00DA622E"/>
    <w:rsid w:val="00DA6672"/>
    <w:rsid w:val="00DA72F3"/>
    <w:rsid w:val="00DA76F7"/>
    <w:rsid w:val="00DB045F"/>
    <w:rsid w:val="00DB07BD"/>
    <w:rsid w:val="00DB1D94"/>
    <w:rsid w:val="00DB1F3E"/>
    <w:rsid w:val="00DB2431"/>
    <w:rsid w:val="00DB2445"/>
    <w:rsid w:val="00DB26EB"/>
    <w:rsid w:val="00DB2778"/>
    <w:rsid w:val="00DB41F6"/>
    <w:rsid w:val="00DB4215"/>
    <w:rsid w:val="00DB43BA"/>
    <w:rsid w:val="00DB4BBF"/>
    <w:rsid w:val="00DB5890"/>
    <w:rsid w:val="00DB6098"/>
    <w:rsid w:val="00DB6A75"/>
    <w:rsid w:val="00DB761E"/>
    <w:rsid w:val="00DB7C80"/>
    <w:rsid w:val="00DC00E2"/>
    <w:rsid w:val="00DC021A"/>
    <w:rsid w:val="00DC07AB"/>
    <w:rsid w:val="00DC07BE"/>
    <w:rsid w:val="00DC25FC"/>
    <w:rsid w:val="00DC2933"/>
    <w:rsid w:val="00DC2A7C"/>
    <w:rsid w:val="00DC3398"/>
    <w:rsid w:val="00DC3A61"/>
    <w:rsid w:val="00DC3BA5"/>
    <w:rsid w:val="00DC3BBE"/>
    <w:rsid w:val="00DC3C3D"/>
    <w:rsid w:val="00DC4083"/>
    <w:rsid w:val="00DC4A81"/>
    <w:rsid w:val="00DC4EE7"/>
    <w:rsid w:val="00DC4FEB"/>
    <w:rsid w:val="00DC55F4"/>
    <w:rsid w:val="00DC6129"/>
    <w:rsid w:val="00DC66CC"/>
    <w:rsid w:val="00DC6C42"/>
    <w:rsid w:val="00DC6EA3"/>
    <w:rsid w:val="00DC780C"/>
    <w:rsid w:val="00DC7AE0"/>
    <w:rsid w:val="00DC7BD4"/>
    <w:rsid w:val="00DD00E2"/>
    <w:rsid w:val="00DD0274"/>
    <w:rsid w:val="00DD051D"/>
    <w:rsid w:val="00DD099C"/>
    <w:rsid w:val="00DD1D67"/>
    <w:rsid w:val="00DD1E42"/>
    <w:rsid w:val="00DD20A2"/>
    <w:rsid w:val="00DD2443"/>
    <w:rsid w:val="00DD27FB"/>
    <w:rsid w:val="00DD2CF7"/>
    <w:rsid w:val="00DD327F"/>
    <w:rsid w:val="00DD336D"/>
    <w:rsid w:val="00DD38D5"/>
    <w:rsid w:val="00DD3D51"/>
    <w:rsid w:val="00DD3EC4"/>
    <w:rsid w:val="00DD4294"/>
    <w:rsid w:val="00DD4E54"/>
    <w:rsid w:val="00DD583E"/>
    <w:rsid w:val="00DD5B36"/>
    <w:rsid w:val="00DD5D4C"/>
    <w:rsid w:val="00DD6496"/>
    <w:rsid w:val="00DD6656"/>
    <w:rsid w:val="00DD6D77"/>
    <w:rsid w:val="00DD6DC5"/>
    <w:rsid w:val="00DD74AF"/>
    <w:rsid w:val="00DD7641"/>
    <w:rsid w:val="00DD77D9"/>
    <w:rsid w:val="00DE0A70"/>
    <w:rsid w:val="00DE0F0F"/>
    <w:rsid w:val="00DE113C"/>
    <w:rsid w:val="00DE1711"/>
    <w:rsid w:val="00DE1D5B"/>
    <w:rsid w:val="00DE2191"/>
    <w:rsid w:val="00DE247F"/>
    <w:rsid w:val="00DE25F3"/>
    <w:rsid w:val="00DE29CA"/>
    <w:rsid w:val="00DE30DC"/>
    <w:rsid w:val="00DE3385"/>
    <w:rsid w:val="00DE3390"/>
    <w:rsid w:val="00DE3782"/>
    <w:rsid w:val="00DE4DB0"/>
    <w:rsid w:val="00DE4FED"/>
    <w:rsid w:val="00DE52A3"/>
    <w:rsid w:val="00DE5D4F"/>
    <w:rsid w:val="00DE688D"/>
    <w:rsid w:val="00DE68F1"/>
    <w:rsid w:val="00DE722B"/>
    <w:rsid w:val="00DE7CFA"/>
    <w:rsid w:val="00DF0112"/>
    <w:rsid w:val="00DF019D"/>
    <w:rsid w:val="00DF01B9"/>
    <w:rsid w:val="00DF04F6"/>
    <w:rsid w:val="00DF08EA"/>
    <w:rsid w:val="00DF0F88"/>
    <w:rsid w:val="00DF1475"/>
    <w:rsid w:val="00DF19B8"/>
    <w:rsid w:val="00DF210B"/>
    <w:rsid w:val="00DF2447"/>
    <w:rsid w:val="00DF253D"/>
    <w:rsid w:val="00DF28AB"/>
    <w:rsid w:val="00DF36C3"/>
    <w:rsid w:val="00DF4938"/>
    <w:rsid w:val="00DF4D69"/>
    <w:rsid w:val="00DF50A0"/>
    <w:rsid w:val="00DF646D"/>
    <w:rsid w:val="00DF695F"/>
    <w:rsid w:val="00DF6E57"/>
    <w:rsid w:val="00DF79B2"/>
    <w:rsid w:val="00E003C4"/>
    <w:rsid w:val="00E003EF"/>
    <w:rsid w:val="00E008CC"/>
    <w:rsid w:val="00E00C5B"/>
    <w:rsid w:val="00E00F98"/>
    <w:rsid w:val="00E01284"/>
    <w:rsid w:val="00E01404"/>
    <w:rsid w:val="00E01A3F"/>
    <w:rsid w:val="00E02C51"/>
    <w:rsid w:val="00E042A6"/>
    <w:rsid w:val="00E04512"/>
    <w:rsid w:val="00E04CE3"/>
    <w:rsid w:val="00E04DBF"/>
    <w:rsid w:val="00E04E7A"/>
    <w:rsid w:val="00E05575"/>
    <w:rsid w:val="00E0589F"/>
    <w:rsid w:val="00E05938"/>
    <w:rsid w:val="00E05F5F"/>
    <w:rsid w:val="00E06225"/>
    <w:rsid w:val="00E063A9"/>
    <w:rsid w:val="00E0648B"/>
    <w:rsid w:val="00E07E83"/>
    <w:rsid w:val="00E10366"/>
    <w:rsid w:val="00E105F8"/>
    <w:rsid w:val="00E117B2"/>
    <w:rsid w:val="00E11944"/>
    <w:rsid w:val="00E11967"/>
    <w:rsid w:val="00E11CC5"/>
    <w:rsid w:val="00E11D70"/>
    <w:rsid w:val="00E12868"/>
    <w:rsid w:val="00E12C96"/>
    <w:rsid w:val="00E12D6F"/>
    <w:rsid w:val="00E13A44"/>
    <w:rsid w:val="00E13C60"/>
    <w:rsid w:val="00E14951"/>
    <w:rsid w:val="00E14B82"/>
    <w:rsid w:val="00E150DF"/>
    <w:rsid w:val="00E15413"/>
    <w:rsid w:val="00E1563C"/>
    <w:rsid w:val="00E15AA4"/>
    <w:rsid w:val="00E15AEA"/>
    <w:rsid w:val="00E169FD"/>
    <w:rsid w:val="00E16BA3"/>
    <w:rsid w:val="00E176AA"/>
    <w:rsid w:val="00E20351"/>
    <w:rsid w:val="00E203E6"/>
    <w:rsid w:val="00E2056F"/>
    <w:rsid w:val="00E21434"/>
    <w:rsid w:val="00E221FD"/>
    <w:rsid w:val="00E2395B"/>
    <w:rsid w:val="00E24024"/>
    <w:rsid w:val="00E241E7"/>
    <w:rsid w:val="00E243C6"/>
    <w:rsid w:val="00E253D6"/>
    <w:rsid w:val="00E2546A"/>
    <w:rsid w:val="00E25A20"/>
    <w:rsid w:val="00E26385"/>
    <w:rsid w:val="00E264D3"/>
    <w:rsid w:val="00E267ED"/>
    <w:rsid w:val="00E26AFA"/>
    <w:rsid w:val="00E26E13"/>
    <w:rsid w:val="00E27154"/>
    <w:rsid w:val="00E27598"/>
    <w:rsid w:val="00E27D91"/>
    <w:rsid w:val="00E3013D"/>
    <w:rsid w:val="00E303E9"/>
    <w:rsid w:val="00E304B6"/>
    <w:rsid w:val="00E30B72"/>
    <w:rsid w:val="00E3151D"/>
    <w:rsid w:val="00E31956"/>
    <w:rsid w:val="00E31FD3"/>
    <w:rsid w:val="00E32472"/>
    <w:rsid w:val="00E32A1A"/>
    <w:rsid w:val="00E32D8A"/>
    <w:rsid w:val="00E339F7"/>
    <w:rsid w:val="00E33B29"/>
    <w:rsid w:val="00E33E3C"/>
    <w:rsid w:val="00E34671"/>
    <w:rsid w:val="00E35917"/>
    <w:rsid w:val="00E35B1A"/>
    <w:rsid w:val="00E365A3"/>
    <w:rsid w:val="00E36DB8"/>
    <w:rsid w:val="00E37872"/>
    <w:rsid w:val="00E37C9C"/>
    <w:rsid w:val="00E37DBD"/>
    <w:rsid w:val="00E403A8"/>
    <w:rsid w:val="00E406A7"/>
    <w:rsid w:val="00E412A3"/>
    <w:rsid w:val="00E41591"/>
    <w:rsid w:val="00E41F0F"/>
    <w:rsid w:val="00E429FF"/>
    <w:rsid w:val="00E43D13"/>
    <w:rsid w:val="00E43E4D"/>
    <w:rsid w:val="00E43EF9"/>
    <w:rsid w:val="00E43F56"/>
    <w:rsid w:val="00E44AF6"/>
    <w:rsid w:val="00E4560F"/>
    <w:rsid w:val="00E45EEA"/>
    <w:rsid w:val="00E46159"/>
    <w:rsid w:val="00E46209"/>
    <w:rsid w:val="00E4678B"/>
    <w:rsid w:val="00E4699E"/>
    <w:rsid w:val="00E47375"/>
    <w:rsid w:val="00E47674"/>
    <w:rsid w:val="00E51210"/>
    <w:rsid w:val="00E5163B"/>
    <w:rsid w:val="00E53CFB"/>
    <w:rsid w:val="00E5542C"/>
    <w:rsid w:val="00E55438"/>
    <w:rsid w:val="00E56705"/>
    <w:rsid w:val="00E5678A"/>
    <w:rsid w:val="00E57269"/>
    <w:rsid w:val="00E57285"/>
    <w:rsid w:val="00E574DC"/>
    <w:rsid w:val="00E57E09"/>
    <w:rsid w:val="00E602F8"/>
    <w:rsid w:val="00E60450"/>
    <w:rsid w:val="00E60986"/>
    <w:rsid w:val="00E60E7F"/>
    <w:rsid w:val="00E6111E"/>
    <w:rsid w:val="00E6136D"/>
    <w:rsid w:val="00E62C5B"/>
    <w:rsid w:val="00E63576"/>
    <w:rsid w:val="00E6378F"/>
    <w:rsid w:val="00E63806"/>
    <w:rsid w:val="00E63B81"/>
    <w:rsid w:val="00E6419B"/>
    <w:rsid w:val="00E64451"/>
    <w:rsid w:val="00E646F2"/>
    <w:rsid w:val="00E64D6F"/>
    <w:rsid w:val="00E6527F"/>
    <w:rsid w:val="00E65727"/>
    <w:rsid w:val="00E65C60"/>
    <w:rsid w:val="00E66DC1"/>
    <w:rsid w:val="00E67E92"/>
    <w:rsid w:val="00E70BB7"/>
    <w:rsid w:val="00E70BD0"/>
    <w:rsid w:val="00E71A7F"/>
    <w:rsid w:val="00E72B87"/>
    <w:rsid w:val="00E72BB5"/>
    <w:rsid w:val="00E72FD5"/>
    <w:rsid w:val="00E732D7"/>
    <w:rsid w:val="00E73B23"/>
    <w:rsid w:val="00E73D1D"/>
    <w:rsid w:val="00E74367"/>
    <w:rsid w:val="00E757CF"/>
    <w:rsid w:val="00E7657D"/>
    <w:rsid w:val="00E77BE7"/>
    <w:rsid w:val="00E8081F"/>
    <w:rsid w:val="00E8091B"/>
    <w:rsid w:val="00E80960"/>
    <w:rsid w:val="00E815B4"/>
    <w:rsid w:val="00E819D9"/>
    <w:rsid w:val="00E821AA"/>
    <w:rsid w:val="00E83171"/>
    <w:rsid w:val="00E832BA"/>
    <w:rsid w:val="00E83335"/>
    <w:rsid w:val="00E835FD"/>
    <w:rsid w:val="00E83D76"/>
    <w:rsid w:val="00E8423A"/>
    <w:rsid w:val="00E843CA"/>
    <w:rsid w:val="00E8449E"/>
    <w:rsid w:val="00E845BD"/>
    <w:rsid w:val="00E84875"/>
    <w:rsid w:val="00E848F1"/>
    <w:rsid w:val="00E84BDD"/>
    <w:rsid w:val="00E84FFC"/>
    <w:rsid w:val="00E85391"/>
    <w:rsid w:val="00E85F07"/>
    <w:rsid w:val="00E85F61"/>
    <w:rsid w:val="00E86E68"/>
    <w:rsid w:val="00E86EF0"/>
    <w:rsid w:val="00E8734A"/>
    <w:rsid w:val="00E87895"/>
    <w:rsid w:val="00E879BF"/>
    <w:rsid w:val="00E90FBA"/>
    <w:rsid w:val="00E91E61"/>
    <w:rsid w:val="00E92137"/>
    <w:rsid w:val="00E9230E"/>
    <w:rsid w:val="00E929B3"/>
    <w:rsid w:val="00E92BA4"/>
    <w:rsid w:val="00E93399"/>
    <w:rsid w:val="00E934F4"/>
    <w:rsid w:val="00E937A4"/>
    <w:rsid w:val="00E944F4"/>
    <w:rsid w:val="00E9471E"/>
    <w:rsid w:val="00E947CC"/>
    <w:rsid w:val="00E94903"/>
    <w:rsid w:val="00E96438"/>
    <w:rsid w:val="00E96B8F"/>
    <w:rsid w:val="00E96E42"/>
    <w:rsid w:val="00E97234"/>
    <w:rsid w:val="00E976B8"/>
    <w:rsid w:val="00E979EA"/>
    <w:rsid w:val="00E97C9D"/>
    <w:rsid w:val="00E97DFC"/>
    <w:rsid w:val="00EA0553"/>
    <w:rsid w:val="00EA06DA"/>
    <w:rsid w:val="00EA0E96"/>
    <w:rsid w:val="00EA1234"/>
    <w:rsid w:val="00EA134D"/>
    <w:rsid w:val="00EA23DC"/>
    <w:rsid w:val="00EA241B"/>
    <w:rsid w:val="00EA289A"/>
    <w:rsid w:val="00EA2A5B"/>
    <w:rsid w:val="00EA2DCD"/>
    <w:rsid w:val="00EA2EBB"/>
    <w:rsid w:val="00EA338D"/>
    <w:rsid w:val="00EA391F"/>
    <w:rsid w:val="00EA3FD3"/>
    <w:rsid w:val="00EA444E"/>
    <w:rsid w:val="00EA4724"/>
    <w:rsid w:val="00EA4CC3"/>
    <w:rsid w:val="00EA4D40"/>
    <w:rsid w:val="00EA52B7"/>
    <w:rsid w:val="00EA5970"/>
    <w:rsid w:val="00EA5B55"/>
    <w:rsid w:val="00EA5BEE"/>
    <w:rsid w:val="00EA69F6"/>
    <w:rsid w:val="00EA6B39"/>
    <w:rsid w:val="00EA77B3"/>
    <w:rsid w:val="00EA78C5"/>
    <w:rsid w:val="00EA7ABB"/>
    <w:rsid w:val="00EA7B89"/>
    <w:rsid w:val="00EB07A0"/>
    <w:rsid w:val="00EB0BD1"/>
    <w:rsid w:val="00EB0DC8"/>
    <w:rsid w:val="00EB0E29"/>
    <w:rsid w:val="00EB12C8"/>
    <w:rsid w:val="00EB1454"/>
    <w:rsid w:val="00EB17F2"/>
    <w:rsid w:val="00EB22EA"/>
    <w:rsid w:val="00EB3402"/>
    <w:rsid w:val="00EB34E4"/>
    <w:rsid w:val="00EB3561"/>
    <w:rsid w:val="00EB4546"/>
    <w:rsid w:val="00EB4790"/>
    <w:rsid w:val="00EB4823"/>
    <w:rsid w:val="00EB4B43"/>
    <w:rsid w:val="00EB501A"/>
    <w:rsid w:val="00EB5845"/>
    <w:rsid w:val="00EB5EDD"/>
    <w:rsid w:val="00EB609A"/>
    <w:rsid w:val="00EB61B7"/>
    <w:rsid w:val="00EB6345"/>
    <w:rsid w:val="00EB6EED"/>
    <w:rsid w:val="00EB712B"/>
    <w:rsid w:val="00EB7765"/>
    <w:rsid w:val="00EB7C77"/>
    <w:rsid w:val="00EB7D36"/>
    <w:rsid w:val="00EC08DC"/>
    <w:rsid w:val="00EC0EC3"/>
    <w:rsid w:val="00EC0FBE"/>
    <w:rsid w:val="00EC1AE9"/>
    <w:rsid w:val="00EC1C01"/>
    <w:rsid w:val="00EC2151"/>
    <w:rsid w:val="00EC285D"/>
    <w:rsid w:val="00EC2A46"/>
    <w:rsid w:val="00EC2DC7"/>
    <w:rsid w:val="00EC3143"/>
    <w:rsid w:val="00EC36FF"/>
    <w:rsid w:val="00EC4038"/>
    <w:rsid w:val="00EC463F"/>
    <w:rsid w:val="00EC4BDE"/>
    <w:rsid w:val="00EC508B"/>
    <w:rsid w:val="00EC50CA"/>
    <w:rsid w:val="00EC5418"/>
    <w:rsid w:val="00EC5E07"/>
    <w:rsid w:val="00EC624C"/>
    <w:rsid w:val="00EC6438"/>
    <w:rsid w:val="00EC72C3"/>
    <w:rsid w:val="00EC7B16"/>
    <w:rsid w:val="00ED07F7"/>
    <w:rsid w:val="00ED0C16"/>
    <w:rsid w:val="00ED0DDE"/>
    <w:rsid w:val="00ED0E42"/>
    <w:rsid w:val="00ED0FF0"/>
    <w:rsid w:val="00ED11CF"/>
    <w:rsid w:val="00ED127A"/>
    <w:rsid w:val="00ED15DB"/>
    <w:rsid w:val="00ED15EA"/>
    <w:rsid w:val="00ED194D"/>
    <w:rsid w:val="00ED30FA"/>
    <w:rsid w:val="00ED31EA"/>
    <w:rsid w:val="00ED398B"/>
    <w:rsid w:val="00ED39C3"/>
    <w:rsid w:val="00ED3AE4"/>
    <w:rsid w:val="00ED3B63"/>
    <w:rsid w:val="00ED3CBB"/>
    <w:rsid w:val="00ED40F7"/>
    <w:rsid w:val="00ED4753"/>
    <w:rsid w:val="00ED4E17"/>
    <w:rsid w:val="00ED5A6C"/>
    <w:rsid w:val="00ED69F4"/>
    <w:rsid w:val="00ED72FA"/>
    <w:rsid w:val="00ED765E"/>
    <w:rsid w:val="00ED76CC"/>
    <w:rsid w:val="00ED78ED"/>
    <w:rsid w:val="00ED7D20"/>
    <w:rsid w:val="00ED7FCB"/>
    <w:rsid w:val="00EE0174"/>
    <w:rsid w:val="00EE0C5B"/>
    <w:rsid w:val="00EE1C4F"/>
    <w:rsid w:val="00EE25D0"/>
    <w:rsid w:val="00EE2655"/>
    <w:rsid w:val="00EE3640"/>
    <w:rsid w:val="00EE3824"/>
    <w:rsid w:val="00EE3A8E"/>
    <w:rsid w:val="00EE557B"/>
    <w:rsid w:val="00EE58E3"/>
    <w:rsid w:val="00EE5A43"/>
    <w:rsid w:val="00EE5E86"/>
    <w:rsid w:val="00EE6069"/>
    <w:rsid w:val="00EE6114"/>
    <w:rsid w:val="00EE6304"/>
    <w:rsid w:val="00EE6D42"/>
    <w:rsid w:val="00EE7396"/>
    <w:rsid w:val="00EE77F6"/>
    <w:rsid w:val="00EE7B34"/>
    <w:rsid w:val="00EE7C66"/>
    <w:rsid w:val="00EF0A92"/>
    <w:rsid w:val="00EF0AD6"/>
    <w:rsid w:val="00EF0B9D"/>
    <w:rsid w:val="00EF0C8E"/>
    <w:rsid w:val="00EF0DDA"/>
    <w:rsid w:val="00EF0F87"/>
    <w:rsid w:val="00EF12A7"/>
    <w:rsid w:val="00EF1648"/>
    <w:rsid w:val="00EF1A49"/>
    <w:rsid w:val="00EF2065"/>
    <w:rsid w:val="00EF25DD"/>
    <w:rsid w:val="00EF384C"/>
    <w:rsid w:val="00EF38C9"/>
    <w:rsid w:val="00EF3E19"/>
    <w:rsid w:val="00EF3E51"/>
    <w:rsid w:val="00EF4372"/>
    <w:rsid w:val="00EF447C"/>
    <w:rsid w:val="00EF4D00"/>
    <w:rsid w:val="00EF58A9"/>
    <w:rsid w:val="00EF5D1D"/>
    <w:rsid w:val="00EF6766"/>
    <w:rsid w:val="00EF72F0"/>
    <w:rsid w:val="00EF7BA7"/>
    <w:rsid w:val="00F00197"/>
    <w:rsid w:val="00F00307"/>
    <w:rsid w:val="00F0100C"/>
    <w:rsid w:val="00F01044"/>
    <w:rsid w:val="00F017F9"/>
    <w:rsid w:val="00F0190A"/>
    <w:rsid w:val="00F01BA9"/>
    <w:rsid w:val="00F023F3"/>
    <w:rsid w:val="00F033C1"/>
    <w:rsid w:val="00F03CAC"/>
    <w:rsid w:val="00F04B49"/>
    <w:rsid w:val="00F058FF"/>
    <w:rsid w:val="00F05BAD"/>
    <w:rsid w:val="00F05E8B"/>
    <w:rsid w:val="00F070D0"/>
    <w:rsid w:val="00F07796"/>
    <w:rsid w:val="00F07BDF"/>
    <w:rsid w:val="00F102E8"/>
    <w:rsid w:val="00F10447"/>
    <w:rsid w:val="00F1071A"/>
    <w:rsid w:val="00F11481"/>
    <w:rsid w:val="00F11519"/>
    <w:rsid w:val="00F1180A"/>
    <w:rsid w:val="00F11FB8"/>
    <w:rsid w:val="00F12B4A"/>
    <w:rsid w:val="00F132C0"/>
    <w:rsid w:val="00F1355F"/>
    <w:rsid w:val="00F1368E"/>
    <w:rsid w:val="00F14330"/>
    <w:rsid w:val="00F14609"/>
    <w:rsid w:val="00F1504D"/>
    <w:rsid w:val="00F152B6"/>
    <w:rsid w:val="00F15361"/>
    <w:rsid w:val="00F15907"/>
    <w:rsid w:val="00F16039"/>
    <w:rsid w:val="00F164D3"/>
    <w:rsid w:val="00F16FD3"/>
    <w:rsid w:val="00F202C8"/>
    <w:rsid w:val="00F2091F"/>
    <w:rsid w:val="00F20FBD"/>
    <w:rsid w:val="00F214A9"/>
    <w:rsid w:val="00F218C8"/>
    <w:rsid w:val="00F218E3"/>
    <w:rsid w:val="00F225BF"/>
    <w:rsid w:val="00F226CF"/>
    <w:rsid w:val="00F227F1"/>
    <w:rsid w:val="00F2299E"/>
    <w:rsid w:val="00F22B6C"/>
    <w:rsid w:val="00F241E8"/>
    <w:rsid w:val="00F24476"/>
    <w:rsid w:val="00F246CA"/>
    <w:rsid w:val="00F248ED"/>
    <w:rsid w:val="00F24CF2"/>
    <w:rsid w:val="00F2525B"/>
    <w:rsid w:val="00F25CFD"/>
    <w:rsid w:val="00F25DD9"/>
    <w:rsid w:val="00F262C9"/>
    <w:rsid w:val="00F269CC"/>
    <w:rsid w:val="00F26DB1"/>
    <w:rsid w:val="00F275AC"/>
    <w:rsid w:val="00F2780E"/>
    <w:rsid w:val="00F30389"/>
    <w:rsid w:val="00F30A1F"/>
    <w:rsid w:val="00F31406"/>
    <w:rsid w:val="00F31FB5"/>
    <w:rsid w:val="00F3275B"/>
    <w:rsid w:val="00F337BE"/>
    <w:rsid w:val="00F33B9E"/>
    <w:rsid w:val="00F35906"/>
    <w:rsid w:val="00F35D96"/>
    <w:rsid w:val="00F35E78"/>
    <w:rsid w:val="00F35FFC"/>
    <w:rsid w:val="00F3626B"/>
    <w:rsid w:val="00F36D1A"/>
    <w:rsid w:val="00F36E84"/>
    <w:rsid w:val="00F36F35"/>
    <w:rsid w:val="00F373FA"/>
    <w:rsid w:val="00F4097F"/>
    <w:rsid w:val="00F40DBB"/>
    <w:rsid w:val="00F40F6D"/>
    <w:rsid w:val="00F411C4"/>
    <w:rsid w:val="00F4190F"/>
    <w:rsid w:val="00F41926"/>
    <w:rsid w:val="00F425E0"/>
    <w:rsid w:val="00F427B7"/>
    <w:rsid w:val="00F42A3F"/>
    <w:rsid w:val="00F430E5"/>
    <w:rsid w:val="00F4331D"/>
    <w:rsid w:val="00F433A9"/>
    <w:rsid w:val="00F436EC"/>
    <w:rsid w:val="00F437BB"/>
    <w:rsid w:val="00F4392C"/>
    <w:rsid w:val="00F43A72"/>
    <w:rsid w:val="00F43CF3"/>
    <w:rsid w:val="00F44109"/>
    <w:rsid w:val="00F44362"/>
    <w:rsid w:val="00F44AAA"/>
    <w:rsid w:val="00F44F60"/>
    <w:rsid w:val="00F4510D"/>
    <w:rsid w:val="00F454AD"/>
    <w:rsid w:val="00F45759"/>
    <w:rsid w:val="00F45BF5"/>
    <w:rsid w:val="00F45E0C"/>
    <w:rsid w:val="00F45E8F"/>
    <w:rsid w:val="00F462EA"/>
    <w:rsid w:val="00F465F5"/>
    <w:rsid w:val="00F46675"/>
    <w:rsid w:val="00F466E0"/>
    <w:rsid w:val="00F46F88"/>
    <w:rsid w:val="00F47018"/>
    <w:rsid w:val="00F47754"/>
    <w:rsid w:val="00F47942"/>
    <w:rsid w:val="00F47FFC"/>
    <w:rsid w:val="00F50383"/>
    <w:rsid w:val="00F50987"/>
    <w:rsid w:val="00F51157"/>
    <w:rsid w:val="00F51414"/>
    <w:rsid w:val="00F51BED"/>
    <w:rsid w:val="00F51EBA"/>
    <w:rsid w:val="00F51F86"/>
    <w:rsid w:val="00F5252E"/>
    <w:rsid w:val="00F52599"/>
    <w:rsid w:val="00F531D6"/>
    <w:rsid w:val="00F549B7"/>
    <w:rsid w:val="00F5560F"/>
    <w:rsid w:val="00F5580C"/>
    <w:rsid w:val="00F55985"/>
    <w:rsid w:val="00F55C47"/>
    <w:rsid w:val="00F55D3E"/>
    <w:rsid w:val="00F55EB3"/>
    <w:rsid w:val="00F55F4E"/>
    <w:rsid w:val="00F55F80"/>
    <w:rsid w:val="00F56B0E"/>
    <w:rsid w:val="00F57505"/>
    <w:rsid w:val="00F57D9B"/>
    <w:rsid w:val="00F60006"/>
    <w:rsid w:val="00F6080A"/>
    <w:rsid w:val="00F60BA5"/>
    <w:rsid w:val="00F60C14"/>
    <w:rsid w:val="00F61290"/>
    <w:rsid w:val="00F624A2"/>
    <w:rsid w:val="00F625C8"/>
    <w:rsid w:val="00F626E8"/>
    <w:rsid w:val="00F6299A"/>
    <w:rsid w:val="00F62BD4"/>
    <w:rsid w:val="00F62D9F"/>
    <w:rsid w:val="00F6365F"/>
    <w:rsid w:val="00F636D3"/>
    <w:rsid w:val="00F63BFF"/>
    <w:rsid w:val="00F64628"/>
    <w:rsid w:val="00F64964"/>
    <w:rsid w:val="00F65B64"/>
    <w:rsid w:val="00F65D91"/>
    <w:rsid w:val="00F65DAD"/>
    <w:rsid w:val="00F6623B"/>
    <w:rsid w:val="00F66502"/>
    <w:rsid w:val="00F6651B"/>
    <w:rsid w:val="00F6680D"/>
    <w:rsid w:val="00F679B3"/>
    <w:rsid w:val="00F702B2"/>
    <w:rsid w:val="00F702F3"/>
    <w:rsid w:val="00F704AB"/>
    <w:rsid w:val="00F705DB"/>
    <w:rsid w:val="00F717C6"/>
    <w:rsid w:val="00F720CF"/>
    <w:rsid w:val="00F72D6F"/>
    <w:rsid w:val="00F73A22"/>
    <w:rsid w:val="00F7429E"/>
    <w:rsid w:val="00F74867"/>
    <w:rsid w:val="00F74964"/>
    <w:rsid w:val="00F74E79"/>
    <w:rsid w:val="00F75273"/>
    <w:rsid w:val="00F7546C"/>
    <w:rsid w:val="00F756AB"/>
    <w:rsid w:val="00F75C3E"/>
    <w:rsid w:val="00F760D8"/>
    <w:rsid w:val="00F76869"/>
    <w:rsid w:val="00F768FD"/>
    <w:rsid w:val="00F76C01"/>
    <w:rsid w:val="00F76D40"/>
    <w:rsid w:val="00F775F8"/>
    <w:rsid w:val="00F778B5"/>
    <w:rsid w:val="00F77B94"/>
    <w:rsid w:val="00F80369"/>
    <w:rsid w:val="00F80AE4"/>
    <w:rsid w:val="00F81082"/>
    <w:rsid w:val="00F8195B"/>
    <w:rsid w:val="00F821A9"/>
    <w:rsid w:val="00F8384B"/>
    <w:rsid w:val="00F845DC"/>
    <w:rsid w:val="00F8501F"/>
    <w:rsid w:val="00F8558F"/>
    <w:rsid w:val="00F86CD7"/>
    <w:rsid w:val="00F87112"/>
    <w:rsid w:val="00F8754D"/>
    <w:rsid w:val="00F87B4E"/>
    <w:rsid w:val="00F906A1"/>
    <w:rsid w:val="00F91BAC"/>
    <w:rsid w:val="00F926DB"/>
    <w:rsid w:val="00F93083"/>
    <w:rsid w:val="00F9325A"/>
    <w:rsid w:val="00F9338D"/>
    <w:rsid w:val="00F93B31"/>
    <w:rsid w:val="00F95105"/>
    <w:rsid w:val="00F95291"/>
    <w:rsid w:val="00F9627C"/>
    <w:rsid w:val="00F969D3"/>
    <w:rsid w:val="00F96DB9"/>
    <w:rsid w:val="00F96EB5"/>
    <w:rsid w:val="00F97317"/>
    <w:rsid w:val="00F97527"/>
    <w:rsid w:val="00F97920"/>
    <w:rsid w:val="00F97F15"/>
    <w:rsid w:val="00FA01D8"/>
    <w:rsid w:val="00FA03B7"/>
    <w:rsid w:val="00FA04FB"/>
    <w:rsid w:val="00FA0577"/>
    <w:rsid w:val="00FA05FF"/>
    <w:rsid w:val="00FA0C65"/>
    <w:rsid w:val="00FA0D1D"/>
    <w:rsid w:val="00FA180F"/>
    <w:rsid w:val="00FA1953"/>
    <w:rsid w:val="00FA1F38"/>
    <w:rsid w:val="00FA2201"/>
    <w:rsid w:val="00FA25E6"/>
    <w:rsid w:val="00FA3AAA"/>
    <w:rsid w:val="00FA3C3A"/>
    <w:rsid w:val="00FA46CF"/>
    <w:rsid w:val="00FA4C76"/>
    <w:rsid w:val="00FA5451"/>
    <w:rsid w:val="00FA5B03"/>
    <w:rsid w:val="00FA65D1"/>
    <w:rsid w:val="00FA65F5"/>
    <w:rsid w:val="00FA6C88"/>
    <w:rsid w:val="00FA7083"/>
    <w:rsid w:val="00FA7157"/>
    <w:rsid w:val="00FA734B"/>
    <w:rsid w:val="00FA76CA"/>
    <w:rsid w:val="00FA79C2"/>
    <w:rsid w:val="00FB0225"/>
    <w:rsid w:val="00FB0B99"/>
    <w:rsid w:val="00FB1083"/>
    <w:rsid w:val="00FB11C2"/>
    <w:rsid w:val="00FB1B20"/>
    <w:rsid w:val="00FB27D3"/>
    <w:rsid w:val="00FB283F"/>
    <w:rsid w:val="00FB30B4"/>
    <w:rsid w:val="00FB3531"/>
    <w:rsid w:val="00FB35C7"/>
    <w:rsid w:val="00FB37AF"/>
    <w:rsid w:val="00FB418B"/>
    <w:rsid w:val="00FB4656"/>
    <w:rsid w:val="00FB47A8"/>
    <w:rsid w:val="00FB4BEC"/>
    <w:rsid w:val="00FB4D0F"/>
    <w:rsid w:val="00FB5355"/>
    <w:rsid w:val="00FB5773"/>
    <w:rsid w:val="00FB5D21"/>
    <w:rsid w:val="00FB60C4"/>
    <w:rsid w:val="00FB7B30"/>
    <w:rsid w:val="00FC0578"/>
    <w:rsid w:val="00FC0E21"/>
    <w:rsid w:val="00FC0EF8"/>
    <w:rsid w:val="00FC1333"/>
    <w:rsid w:val="00FC290B"/>
    <w:rsid w:val="00FC2D7F"/>
    <w:rsid w:val="00FC3DFC"/>
    <w:rsid w:val="00FC5821"/>
    <w:rsid w:val="00FC5A8E"/>
    <w:rsid w:val="00FC5DE4"/>
    <w:rsid w:val="00FC5F48"/>
    <w:rsid w:val="00FC5F95"/>
    <w:rsid w:val="00FC622A"/>
    <w:rsid w:val="00FC663C"/>
    <w:rsid w:val="00FC696E"/>
    <w:rsid w:val="00FC6BA6"/>
    <w:rsid w:val="00FC70C2"/>
    <w:rsid w:val="00FC7890"/>
    <w:rsid w:val="00FD0178"/>
    <w:rsid w:val="00FD0EB4"/>
    <w:rsid w:val="00FD20A4"/>
    <w:rsid w:val="00FD20E3"/>
    <w:rsid w:val="00FD25D5"/>
    <w:rsid w:val="00FD322D"/>
    <w:rsid w:val="00FD3FD1"/>
    <w:rsid w:val="00FD4FEE"/>
    <w:rsid w:val="00FD50CC"/>
    <w:rsid w:val="00FD516D"/>
    <w:rsid w:val="00FD5F40"/>
    <w:rsid w:val="00FD66BE"/>
    <w:rsid w:val="00FD677C"/>
    <w:rsid w:val="00FD696E"/>
    <w:rsid w:val="00FD73BE"/>
    <w:rsid w:val="00FD7D6A"/>
    <w:rsid w:val="00FD7FC3"/>
    <w:rsid w:val="00FE0267"/>
    <w:rsid w:val="00FE223C"/>
    <w:rsid w:val="00FE2D5A"/>
    <w:rsid w:val="00FE2DE0"/>
    <w:rsid w:val="00FE2EE6"/>
    <w:rsid w:val="00FE3382"/>
    <w:rsid w:val="00FE392E"/>
    <w:rsid w:val="00FE3B61"/>
    <w:rsid w:val="00FE3FD8"/>
    <w:rsid w:val="00FE4446"/>
    <w:rsid w:val="00FE482B"/>
    <w:rsid w:val="00FE4AA6"/>
    <w:rsid w:val="00FE524C"/>
    <w:rsid w:val="00FE54C3"/>
    <w:rsid w:val="00FE5BD1"/>
    <w:rsid w:val="00FE5DBA"/>
    <w:rsid w:val="00FE6552"/>
    <w:rsid w:val="00FE6A64"/>
    <w:rsid w:val="00FE73B0"/>
    <w:rsid w:val="00FE73ED"/>
    <w:rsid w:val="00FF0037"/>
    <w:rsid w:val="00FF07C8"/>
    <w:rsid w:val="00FF148F"/>
    <w:rsid w:val="00FF1496"/>
    <w:rsid w:val="00FF1C11"/>
    <w:rsid w:val="00FF25AD"/>
    <w:rsid w:val="00FF2AC2"/>
    <w:rsid w:val="00FF2CB7"/>
    <w:rsid w:val="00FF2DDD"/>
    <w:rsid w:val="00FF3630"/>
    <w:rsid w:val="00FF3823"/>
    <w:rsid w:val="00FF3935"/>
    <w:rsid w:val="00FF3E84"/>
    <w:rsid w:val="00FF3FCF"/>
    <w:rsid w:val="00FF442A"/>
    <w:rsid w:val="00FF5842"/>
    <w:rsid w:val="00FF5C3E"/>
    <w:rsid w:val="00FF6637"/>
    <w:rsid w:val="00FF6A35"/>
    <w:rsid w:val="00FF7544"/>
    <w:rsid w:val="00FF7847"/>
    <w:rsid w:val="00FF7A9C"/>
    <w:rsid w:val="0C129F25"/>
    <w:rsid w:val="0C520C91"/>
    <w:rsid w:val="19DA5528"/>
    <w:rsid w:val="1B0B9827"/>
    <w:rsid w:val="24429679"/>
    <w:rsid w:val="261ED838"/>
    <w:rsid w:val="33DD0D1B"/>
    <w:rsid w:val="35BD159E"/>
    <w:rsid w:val="36ACF916"/>
    <w:rsid w:val="3C68502E"/>
    <w:rsid w:val="43B7FB62"/>
    <w:rsid w:val="4ACEE224"/>
    <w:rsid w:val="4D3DD0EC"/>
    <w:rsid w:val="5179FB54"/>
    <w:rsid w:val="6346B84D"/>
    <w:rsid w:val="63FB1BAD"/>
    <w:rsid w:val="71C52515"/>
    <w:rsid w:val="725F64EB"/>
    <w:rsid w:val="77E7A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EFA89"/>
  <w14:defaultImageDpi w14:val="330"/>
  <w15:chartTrackingRefBased/>
  <w15:docId w15:val="{717A771A-AD56-4475-9FDC-4B022375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DF"/>
  </w:style>
  <w:style w:type="paragraph" w:styleId="Heading1">
    <w:name w:val="heading 1"/>
    <w:basedOn w:val="Normal"/>
    <w:next w:val="Normal"/>
    <w:link w:val="Heading1Char"/>
    <w:uiPriority w:val="9"/>
    <w:qFormat/>
    <w:rsid w:val="0007324C"/>
    <w:pPr>
      <w:keepNext/>
      <w:keepLines/>
      <w:spacing w:before="400" w:after="160" w:line="240" w:lineRule="auto"/>
      <w:contextualSpacing/>
      <w:outlineLvl w:val="0"/>
    </w:pPr>
    <w:rPr>
      <w:rFonts w:asciiTheme="majorHAnsi" w:eastAsiaTheme="majorEastAsia" w:hAnsiTheme="majorHAnsi" w:cstheme="majorBidi"/>
      <w:color w:val="278265" w:themeColor="accent1"/>
      <w:sz w:val="48"/>
      <w:szCs w:val="40"/>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rsid w:val="00774BFD"/>
    <w:pPr>
      <w:spacing w:before="360"/>
      <w:outlineLvl w:val="3"/>
    </w:pPr>
    <w:rPr>
      <w:b w:val="0"/>
      <w:iCs/>
      <w:color w:val="424242" w:themeColor="text2"/>
    </w:rPr>
  </w:style>
  <w:style w:type="paragraph" w:styleId="Heading5">
    <w:name w:val="heading 5"/>
    <w:basedOn w:val="Normal"/>
    <w:next w:val="Normal"/>
    <w:link w:val="Heading5Char"/>
    <w:uiPriority w:val="9"/>
    <w:rsid w:val="00774BFD"/>
    <w:pPr>
      <w:keepNext/>
      <w:keepLines/>
      <w:spacing w:before="360" w:after="160"/>
      <w:contextualSpacing/>
      <w:outlineLvl w:val="4"/>
    </w:pPr>
    <w:rPr>
      <w:rFonts w:asciiTheme="majorHAnsi" w:eastAsiaTheme="majorEastAsia" w:hAnsiTheme="majorHAnsi" w:cstheme="majorBidi"/>
      <w:b/>
      <w:sz w:val="20"/>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9DF"/>
    <w:rPr>
      <w:rFonts w:asciiTheme="majorHAnsi" w:eastAsiaTheme="majorEastAsia" w:hAnsiTheme="majorHAnsi" w:cstheme="majorBidi"/>
      <w:color w:val="278265" w:themeColor="accent1"/>
      <w:sz w:val="48"/>
      <w:szCs w:val="40"/>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278265"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278265" w:themeColor="accent1"/>
      <w:sz w:val="24"/>
      <w:szCs w:val="24"/>
    </w:rPr>
  </w:style>
  <w:style w:type="paragraph" w:styleId="Title">
    <w:name w:val="Title"/>
    <w:basedOn w:val="Heading1"/>
    <w:next w:val="Normal"/>
    <w:link w:val="TitleChar"/>
    <w:uiPriority w:val="17"/>
    <w:qFormat/>
    <w:rsid w:val="007C3E6A"/>
    <w:pPr>
      <w:spacing w:before="480"/>
      <w:outlineLvl w:val="9"/>
    </w:pPr>
    <w:rPr>
      <w:kern w:val="28"/>
      <w:szCs w:val="56"/>
    </w:rPr>
  </w:style>
  <w:style w:type="character" w:customStyle="1" w:styleId="TitleChar">
    <w:name w:val="Title Char"/>
    <w:basedOn w:val="DefaultParagraphFont"/>
    <w:link w:val="Title"/>
    <w:uiPriority w:val="17"/>
    <w:rsid w:val="007C3E6A"/>
    <w:rPr>
      <w:rFonts w:asciiTheme="majorHAnsi" w:eastAsiaTheme="majorEastAsia" w:hAnsiTheme="majorHAnsi" w:cstheme="majorBidi"/>
      <w:color w:val="278265" w:themeColor="accent1"/>
      <w:kern w:val="28"/>
      <w:sz w:val="40"/>
      <w:szCs w:val="56"/>
    </w:rPr>
  </w:style>
  <w:style w:type="paragraph" w:styleId="Subtitle">
    <w:name w:val="Subtitle"/>
    <w:basedOn w:val="Normal"/>
    <w:next w:val="Normal"/>
    <w:link w:val="SubtitleChar"/>
    <w:uiPriority w:val="18"/>
    <w:qFormat/>
    <w:rsid w:val="001A46EB"/>
    <w:pPr>
      <w:numPr>
        <w:ilvl w:val="1"/>
      </w:numPr>
      <w:spacing w:after="160"/>
    </w:pPr>
    <w:rPr>
      <w:rFonts w:eastAsiaTheme="minorEastAsia"/>
      <w:spacing w:val="15"/>
      <w:sz w:val="28"/>
    </w:rPr>
  </w:style>
  <w:style w:type="character" w:customStyle="1" w:styleId="SubtitleChar">
    <w:name w:val="Subtitle Char"/>
    <w:basedOn w:val="DefaultParagraphFont"/>
    <w:link w:val="Subtitle"/>
    <w:uiPriority w:val="18"/>
    <w:rsid w:val="001A46EB"/>
    <w:rPr>
      <w:rFonts w:eastAsiaTheme="minorEastAsia"/>
      <w:spacing w:val="15"/>
      <w:sz w:val="28"/>
    </w:rPr>
  </w:style>
  <w:style w:type="character" w:customStyle="1" w:styleId="Heading4Char">
    <w:name w:val="Heading 4 Char"/>
    <w:basedOn w:val="DefaultParagraphFont"/>
    <w:link w:val="Heading4"/>
    <w:uiPriority w:val="9"/>
    <w:rsid w:val="00774BF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774BFD"/>
    <w:rPr>
      <w:rFonts w:asciiTheme="majorHAnsi" w:eastAsiaTheme="majorEastAsia" w:hAnsiTheme="majorHAnsi" w:cstheme="majorBidi"/>
      <w:b/>
      <w:sz w:val="20"/>
    </w:rPr>
  </w:style>
  <w:style w:type="paragraph" w:styleId="TOCHeading">
    <w:name w:val="TOC Heading"/>
    <w:basedOn w:val="Heading2"/>
    <w:next w:val="Normal"/>
    <w:uiPriority w:val="39"/>
    <w:unhideWhenUsed/>
    <w:qFormat/>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885BC1"/>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rsid w:val="00885BC1"/>
    <w:pPr>
      <w:tabs>
        <w:tab w:val="left" w:pos="851"/>
        <w:tab w:val="right" w:leader="dot" w:pos="9633"/>
      </w:tabs>
      <w:suppressAutoHyphens/>
      <w:spacing w:before="80" w:line="240" w:lineRule="auto"/>
      <w:ind w:left="284"/>
    </w:pPr>
  </w:style>
  <w:style w:type="paragraph" w:styleId="TOC3">
    <w:name w:val="toc 3"/>
    <w:basedOn w:val="Normal"/>
    <w:next w:val="Normal"/>
    <w:autoRedefine/>
    <w:uiPriority w:val="39"/>
    <w:unhideWhenUsed/>
    <w:rsid w:val="00885BC1"/>
    <w:pPr>
      <w:tabs>
        <w:tab w:val="left" w:pos="1418"/>
        <w:tab w:val="right" w:leader="dot" w:pos="9628"/>
      </w:tabs>
      <w:suppressAutoHyphen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584CB3"/>
    <w:pPr>
      <w:keepNext/>
      <w:spacing w:after="160"/>
    </w:pPr>
    <w:rPr>
      <w:b/>
      <w:sz w:val="24"/>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3"/>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5"/>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Heading1Numbered">
    <w:name w:val="Heading 1 Numbered"/>
    <w:basedOn w:val="Heading1"/>
    <w:uiPriority w:val="10"/>
    <w:rsid w:val="007C3E6A"/>
    <w:pPr>
      <w:numPr>
        <w:numId w:val="7"/>
      </w:numPr>
    </w:pPr>
  </w:style>
  <w:style w:type="paragraph" w:customStyle="1" w:styleId="Heading2Numbered">
    <w:name w:val="Heading 2 Numbered"/>
    <w:basedOn w:val="Heading2"/>
    <w:uiPriority w:val="10"/>
    <w:rsid w:val="007C3E6A"/>
    <w:pPr>
      <w:numPr>
        <w:ilvl w:val="1"/>
        <w:numId w:val="7"/>
      </w:numPr>
    </w:pPr>
  </w:style>
  <w:style w:type="paragraph" w:customStyle="1" w:styleId="Heading3Numbered">
    <w:name w:val="Heading 3 Numbered"/>
    <w:basedOn w:val="Heading3"/>
    <w:uiPriority w:val="10"/>
    <w:rsid w:val="007C3E6A"/>
    <w:pPr>
      <w:numPr>
        <w:ilvl w:val="2"/>
        <w:numId w:val="7"/>
      </w:numPr>
    </w:pPr>
  </w:style>
  <w:style w:type="paragraph" w:customStyle="1" w:styleId="Heading4Numbered">
    <w:name w:val="Heading 4 Numbered"/>
    <w:basedOn w:val="Heading4"/>
    <w:uiPriority w:val="10"/>
    <w:rsid w:val="007C3E6A"/>
    <w:pPr>
      <w:numPr>
        <w:ilvl w:val="3"/>
        <w:numId w:val="7"/>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1A46EB"/>
    <w:rPr>
      <w:b/>
    </w:rPr>
  </w:style>
  <w:style w:type="paragraph" w:customStyle="1" w:styleId="Box1Bullet">
    <w:name w:val="Box 1 Bullet"/>
    <w:basedOn w:val="Box1Normal"/>
    <w:uiPriority w:val="15"/>
    <w:rsid w:val="00A14E9C"/>
    <w:pPr>
      <w:numPr>
        <w:numId w:val="1"/>
      </w:numPr>
      <w:spacing w:before="80"/>
    </w:pPr>
  </w:style>
  <w:style w:type="paragraph" w:customStyle="1" w:styleId="Box1NumberedList">
    <w:name w:val="Box 1 Numbered List"/>
    <w:basedOn w:val="Box1Normal"/>
    <w:uiPriority w:val="15"/>
    <w:rsid w:val="00A14E9C"/>
    <w:pPr>
      <w:numPr>
        <w:ilvl w:val="2"/>
        <w:numId w:val="1"/>
      </w:numPr>
      <w:spacing w:before="80"/>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spacing w:before="80"/>
    </w:pPr>
  </w:style>
  <w:style w:type="paragraph" w:customStyle="1" w:styleId="Box2NumberedList">
    <w:name w:val="Box 2 Numbered List"/>
    <w:basedOn w:val="Box2Normal"/>
    <w:uiPriority w:val="16"/>
    <w:rsid w:val="000E5C74"/>
    <w:pPr>
      <w:numPr>
        <w:ilvl w:val="3"/>
        <w:numId w:val="1"/>
      </w:numPr>
      <w:spacing w:before="80"/>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paragraph" w:customStyle="1" w:styleId="HeadingAppendix1">
    <w:name w:val="Heading Appendix 1"/>
    <w:basedOn w:val="Heading1"/>
    <w:uiPriority w:val="10"/>
    <w:rsid w:val="007C3E6A"/>
    <w:pPr>
      <w:pageBreakBefore/>
      <w:numPr>
        <w:numId w:val="6"/>
      </w:numPr>
    </w:pPr>
  </w:style>
  <w:style w:type="paragraph" w:customStyle="1" w:styleId="HeadingAppendix2">
    <w:name w:val="Heading Appendix 2"/>
    <w:basedOn w:val="Heading2"/>
    <w:uiPriority w:val="10"/>
    <w:rsid w:val="007C3E6A"/>
    <w:pPr>
      <w:numPr>
        <w:ilvl w:val="1"/>
        <w:numId w:val="6"/>
      </w:numPr>
    </w:pPr>
  </w:style>
  <w:style w:type="paragraph" w:customStyle="1" w:styleId="HeadingAppendix3">
    <w:name w:val="Heading Appendix 3"/>
    <w:basedOn w:val="Heading3"/>
    <w:uiPriority w:val="10"/>
    <w:rsid w:val="007C3E6A"/>
    <w:pPr>
      <w:numPr>
        <w:ilvl w:val="2"/>
        <w:numId w:val="6"/>
      </w:numPr>
    </w:pPr>
  </w:style>
  <w:style w:type="paragraph" w:customStyle="1" w:styleId="HeadingAppendix4">
    <w:name w:val="Heading Appendix 4"/>
    <w:basedOn w:val="Heading4"/>
    <w:uiPriority w:val="10"/>
    <w:rsid w:val="007C3E6A"/>
    <w:pPr>
      <w:numPr>
        <w:ilvl w:val="3"/>
        <w:numId w:val="6"/>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1F7345"/>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FieldLineGreen">
    <w:name w:val="Field Line Green"/>
    <w:basedOn w:val="Normal"/>
    <w:uiPriority w:val="8"/>
    <w:rsid w:val="007279DF"/>
    <w:pPr>
      <w:pBdr>
        <w:top w:val="single" w:sz="4" w:space="4" w:color="278265" w:themeColor="accent1"/>
        <w:bottom w:val="single" w:sz="4" w:space="4" w:color="278265" w:themeColor="accent1"/>
        <w:between w:val="single" w:sz="4" w:space="4" w:color="278265" w:themeColor="accent1"/>
      </w:pBdr>
      <w:tabs>
        <w:tab w:val="left" w:pos="2268"/>
        <w:tab w:val="left" w:pos="5103"/>
        <w:tab w:val="left" w:pos="6804"/>
        <w:tab w:val="right" w:pos="9072"/>
      </w:tabs>
      <w:spacing w:before="0" w:after="0" w:line="240" w:lineRule="auto"/>
    </w:pPr>
  </w:style>
  <w:style w:type="paragraph" w:customStyle="1" w:styleId="FieldLineGrey">
    <w:name w:val="Field Line Grey"/>
    <w:basedOn w:val="FieldLineGreen"/>
    <w:uiPriority w:val="8"/>
    <w:qFormat/>
    <w:rsid w:val="00A04A32"/>
    <w:pPr>
      <w:pBdr>
        <w:top w:val="single" w:sz="4" w:space="4" w:color="BFBFBF" w:themeColor="background1" w:themeShade="BF"/>
        <w:bottom w:val="single" w:sz="4" w:space="4" w:color="BFBFBF" w:themeColor="background1" w:themeShade="BF"/>
        <w:between w:val="single" w:sz="4" w:space="4" w:color="BFBFBF" w:themeColor="background1" w:themeShade="BF"/>
      </w:pBdr>
      <w:tabs>
        <w:tab w:val="clear" w:pos="2268"/>
        <w:tab w:val="left" w:pos="2835"/>
      </w:tabs>
    </w:pPr>
  </w:style>
  <w:style w:type="character" w:styleId="PlaceholderText">
    <w:name w:val="Placeholder Text"/>
    <w:basedOn w:val="DefaultParagraphFont"/>
    <w:uiPriority w:val="99"/>
    <w:semiHidden/>
    <w:rsid w:val="00953251"/>
    <w:rPr>
      <w:color w:val="808080"/>
    </w:rPr>
  </w:style>
  <w:style w:type="paragraph" w:customStyle="1" w:styleId="TechnicalQuote">
    <w:name w:val="Technical Quote"/>
    <w:basedOn w:val="Normal"/>
    <w:uiPriority w:val="29"/>
    <w:qFormat/>
    <w:rsid w:val="00584CB3"/>
    <w:pPr>
      <w:spacing w:after="160"/>
    </w:pPr>
    <w:rPr>
      <w:color w:val="278265" w:themeColor="accent1"/>
    </w:rPr>
  </w:style>
  <w:style w:type="paragraph" w:styleId="ListParagraph">
    <w:name w:val="List Paragraph"/>
    <w:basedOn w:val="Normal"/>
    <w:uiPriority w:val="99"/>
    <w:unhideWhenUsed/>
    <w:qFormat/>
    <w:rsid w:val="00351547"/>
    <w:pPr>
      <w:ind w:left="720"/>
      <w:contextualSpacing/>
    </w:pPr>
  </w:style>
  <w:style w:type="character" w:styleId="CommentReference">
    <w:name w:val="annotation reference"/>
    <w:basedOn w:val="DefaultParagraphFont"/>
    <w:uiPriority w:val="99"/>
    <w:semiHidden/>
    <w:unhideWhenUsed/>
    <w:rsid w:val="00C673BA"/>
    <w:rPr>
      <w:sz w:val="16"/>
      <w:szCs w:val="16"/>
    </w:rPr>
  </w:style>
  <w:style w:type="paragraph" w:styleId="CommentText">
    <w:name w:val="annotation text"/>
    <w:basedOn w:val="Normal"/>
    <w:link w:val="CommentTextChar"/>
    <w:uiPriority w:val="99"/>
    <w:unhideWhenUsed/>
    <w:rsid w:val="00C673BA"/>
    <w:pPr>
      <w:spacing w:line="240" w:lineRule="auto"/>
    </w:pPr>
    <w:rPr>
      <w:sz w:val="20"/>
      <w:szCs w:val="20"/>
    </w:rPr>
  </w:style>
  <w:style w:type="character" w:customStyle="1" w:styleId="CommentTextChar">
    <w:name w:val="Comment Text Char"/>
    <w:basedOn w:val="DefaultParagraphFont"/>
    <w:link w:val="CommentText"/>
    <w:uiPriority w:val="99"/>
    <w:rsid w:val="00C673BA"/>
    <w:rPr>
      <w:sz w:val="20"/>
      <w:szCs w:val="20"/>
    </w:rPr>
  </w:style>
  <w:style w:type="paragraph" w:styleId="CommentSubject">
    <w:name w:val="annotation subject"/>
    <w:basedOn w:val="CommentText"/>
    <w:next w:val="CommentText"/>
    <w:link w:val="CommentSubjectChar"/>
    <w:uiPriority w:val="99"/>
    <w:semiHidden/>
    <w:unhideWhenUsed/>
    <w:rsid w:val="00C673BA"/>
    <w:rPr>
      <w:b/>
      <w:bCs/>
    </w:rPr>
  </w:style>
  <w:style w:type="character" w:customStyle="1" w:styleId="CommentSubjectChar">
    <w:name w:val="Comment Subject Char"/>
    <w:basedOn w:val="CommentTextChar"/>
    <w:link w:val="CommentSubject"/>
    <w:uiPriority w:val="99"/>
    <w:semiHidden/>
    <w:rsid w:val="00C673BA"/>
    <w:rPr>
      <w:b/>
      <w:bCs/>
      <w:sz w:val="20"/>
      <w:szCs w:val="20"/>
    </w:rPr>
  </w:style>
  <w:style w:type="paragraph" w:styleId="NormalWeb">
    <w:name w:val="Normal (Web)"/>
    <w:basedOn w:val="Normal"/>
    <w:uiPriority w:val="99"/>
    <w:semiHidden/>
    <w:unhideWhenUsed/>
    <w:rsid w:val="004E4231"/>
    <w:rPr>
      <w:rFonts w:ascii="Times New Roman" w:hAnsi="Times New Roman" w:cs="Times New Roman"/>
      <w:sz w:val="24"/>
      <w:szCs w:val="24"/>
    </w:rPr>
  </w:style>
  <w:style w:type="paragraph" w:styleId="Revision">
    <w:name w:val="Revision"/>
    <w:hidden/>
    <w:uiPriority w:val="99"/>
    <w:semiHidden/>
    <w:rsid w:val="00637344"/>
    <w:pPr>
      <w:spacing w:before="0" w:after="0" w:line="240" w:lineRule="auto"/>
    </w:pPr>
  </w:style>
  <w:style w:type="character" w:styleId="FollowedHyperlink">
    <w:name w:val="FollowedHyperlink"/>
    <w:basedOn w:val="DefaultParagraphFont"/>
    <w:uiPriority w:val="99"/>
    <w:semiHidden/>
    <w:unhideWhenUsed/>
    <w:rsid w:val="007B7456"/>
    <w:rPr>
      <w:color w:val="278265" w:themeColor="followedHyperlink"/>
      <w:u w:val="single"/>
    </w:rPr>
  </w:style>
  <w:style w:type="character" w:styleId="Mention">
    <w:name w:val="Mention"/>
    <w:basedOn w:val="DefaultParagraphFont"/>
    <w:uiPriority w:val="99"/>
    <w:unhideWhenUsed/>
    <w:rsid w:val="00F466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02">
      <w:bodyDiv w:val="1"/>
      <w:marLeft w:val="0"/>
      <w:marRight w:val="0"/>
      <w:marTop w:val="0"/>
      <w:marBottom w:val="0"/>
      <w:divBdr>
        <w:top w:val="none" w:sz="0" w:space="0" w:color="auto"/>
        <w:left w:val="none" w:sz="0" w:space="0" w:color="auto"/>
        <w:bottom w:val="none" w:sz="0" w:space="0" w:color="auto"/>
        <w:right w:val="none" w:sz="0" w:space="0" w:color="auto"/>
      </w:divBdr>
    </w:div>
    <w:div w:id="2362132">
      <w:bodyDiv w:val="1"/>
      <w:marLeft w:val="0"/>
      <w:marRight w:val="0"/>
      <w:marTop w:val="0"/>
      <w:marBottom w:val="0"/>
      <w:divBdr>
        <w:top w:val="none" w:sz="0" w:space="0" w:color="auto"/>
        <w:left w:val="none" w:sz="0" w:space="0" w:color="auto"/>
        <w:bottom w:val="none" w:sz="0" w:space="0" w:color="auto"/>
        <w:right w:val="none" w:sz="0" w:space="0" w:color="auto"/>
      </w:divBdr>
    </w:div>
    <w:div w:id="6758545">
      <w:bodyDiv w:val="1"/>
      <w:marLeft w:val="0"/>
      <w:marRight w:val="0"/>
      <w:marTop w:val="0"/>
      <w:marBottom w:val="0"/>
      <w:divBdr>
        <w:top w:val="none" w:sz="0" w:space="0" w:color="auto"/>
        <w:left w:val="none" w:sz="0" w:space="0" w:color="auto"/>
        <w:bottom w:val="none" w:sz="0" w:space="0" w:color="auto"/>
        <w:right w:val="none" w:sz="0" w:space="0" w:color="auto"/>
      </w:divBdr>
    </w:div>
    <w:div w:id="16859507">
      <w:bodyDiv w:val="1"/>
      <w:marLeft w:val="0"/>
      <w:marRight w:val="0"/>
      <w:marTop w:val="0"/>
      <w:marBottom w:val="0"/>
      <w:divBdr>
        <w:top w:val="none" w:sz="0" w:space="0" w:color="auto"/>
        <w:left w:val="none" w:sz="0" w:space="0" w:color="auto"/>
        <w:bottom w:val="none" w:sz="0" w:space="0" w:color="auto"/>
        <w:right w:val="none" w:sz="0" w:space="0" w:color="auto"/>
      </w:divBdr>
    </w:div>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28915921">
      <w:bodyDiv w:val="1"/>
      <w:marLeft w:val="0"/>
      <w:marRight w:val="0"/>
      <w:marTop w:val="0"/>
      <w:marBottom w:val="0"/>
      <w:divBdr>
        <w:top w:val="none" w:sz="0" w:space="0" w:color="auto"/>
        <w:left w:val="none" w:sz="0" w:space="0" w:color="auto"/>
        <w:bottom w:val="none" w:sz="0" w:space="0" w:color="auto"/>
        <w:right w:val="none" w:sz="0" w:space="0" w:color="auto"/>
      </w:divBdr>
    </w:div>
    <w:div w:id="39792862">
      <w:bodyDiv w:val="1"/>
      <w:marLeft w:val="0"/>
      <w:marRight w:val="0"/>
      <w:marTop w:val="0"/>
      <w:marBottom w:val="0"/>
      <w:divBdr>
        <w:top w:val="none" w:sz="0" w:space="0" w:color="auto"/>
        <w:left w:val="none" w:sz="0" w:space="0" w:color="auto"/>
        <w:bottom w:val="none" w:sz="0" w:space="0" w:color="auto"/>
        <w:right w:val="none" w:sz="0" w:space="0" w:color="auto"/>
      </w:divBdr>
    </w:div>
    <w:div w:id="48846729">
      <w:bodyDiv w:val="1"/>
      <w:marLeft w:val="0"/>
      <w:marRight w:val="0"/>
      <w:marTop w:val="0"/>
      <w:marBottom w:val="0"/>
      <w:divBdr>
        <w:top w:val="none" w:sz="0" w:space="0" w:color="auto"/>
        <w:left w:val="none" w:sz="0" w:space="0" w:color="auto"/>
        <w:bottom w:val="none" w:sz="0" w:space="0" w:color="auto"/>
        <w:right w:val="none" w:sz="0" w:space="0" w:color="auto"/>
      </w:divBdr>
    </w:div>
    <w:div w:id="80758443">
      <w:bodyDiv w:val="1"/>
      <w:marLeft w:val="0"/>
      <w:marRight w:val="0"/>
      <w:marTop w:val="0"/>
      <w:marBottom w:val="0"/>
      <w:divBdr>
        <w:top w:val="none" w:sz="0" w:space="0" w:color="auto"/>
        <w:left w:val="none" w:sz="0" w:space="0" w:color="auto"/>
        <w:bottom w:val="none" w:sz="0" w:space="0" w:color="auto"/>
        <w:right w:val="none" w:sz="0" w:space="0" w:color="auto"/>
      </w:divBdr>
    </w:div>
    <w:div w:id="84233585">
      <w:bodyDiv w:val="1"/>
      <w:marLeft w:val="0"/>
      <w:marRight w:val="0"/>
      <w:marTop w:val="0"/>
      <w:marBottom w:val="0"/>
      <w:divBdr>
        <w:top w:val="none" w:sz="0" w:space="0" w:color="auto"/>
        <w:left w:val="none" w:sz="0" w:space="0" w:color="auto"/>
        <w:bottom w:val="none" w:sz="0" w:space="0" w:color="auto"/>
        <w:right w:val="none" w:sz="0" w:space="0" w:color="auto"/>
      </w:divBdr>
    </w:div>
    <w:div w:id="100341917">
      <w:bodyDiv w:val="1"/>
      <w:marLeft w:val="0"/>
      <w:marRight w:val="0"/>
      <w:marTop w:val="0"/>
      <w:marBottom w:val="0"/>
      <w:divBdr>
        <w:top w:val="none" w:sz="0" w:space="0" w:color="auto"/>
        <w:left w:val="none" w:sz="0" w:space="0" w:color="auto"/>
        <w:bottom w:val="none" w:sz="0" w:space="0" w:color="auto"/>
        <w:right w:val="none" w:sz="0" w:space="0" w:color="auto"/>
      </w:divBdr>
    </w:div>
    <w:div w:id="104351026">
      <w:bodyDiv w:val="1"/>
      <w:marLeft w:val="0"/>
      <w:marRight w:val="0"/>
      <w:marTop w:val="0"/>
      <w:marBottom w:val="0"/>
      <w:divBdr>
        <w:top w:val="none" w:sz="0" w:space="0" w:color="auto"/>
        <w:left w:val="none" w:sz="0" w:space="0" w:color="auto"/>
        <w:bottom w:val="none" w:sz="0" w:space="0" w:color="auto"/>
        <w:right w:val="none" w:sz="0" w:space="0" w:color="auto"/>
      </w:divBdr>
      <w:divsChild>
        <w:div w:id="1720131074">
          <w:marLeft w:val="0"/>
          <w:marRight w:val="0"/>
          <w:marTop w:val="0"/>
          <w:marBottom w:val="0"/>
          <w:divBdr>
            <w:top w:val="none" w:sz="0" w:space="0" w:color="auto"/>
            <w:left w:val="none" w:sz="0" w:space="0" w:color="auto"/>
            <w:bottom w:val="none" w:sz="0" w:space="0" w:color="auto"/>
            <w:right w:val="none" w:sz="0" w:space="0" w:color="auto"/>
          </w:divBdr>
          <w:divsChild>
            <w:div w:id="2003697880">
              <w:marLeft w:val="0"/>
              <w:marRight w:val="0"/>
              <w:marTop w:val="0"/>
              <w:marBottom w:val="0"/>
              <w:divBdr>
                <w:top w:val="none" w:sz="0" w:space="0" w:color="auto"/>
                <w:left w:val="none" w:sz="0" w:space="0" w:color="auto"/>
                <w:bottom w:val="none" w:sz="0" w:space="0" w:color="auto"/>
                <w:right w:val="none" w:sz="0" w:space="0" w:color="auto"/>
              </w:divBdr>
              <w:divsChild>
                <w:div w:id="1160541699">
                  <w:marLeft w:val="-180"/>
                  <w:marRight w:val="-180"/>
                  <w:marTop w:val="0"/>
                  <w:marBottom w:val="0"/>
                  <w:divBdr>
                    <w:top w:val="none" w:sz="0" w:space="0" w:color="auto"/>
                    <w:left w:val="none" w:sz="0" w:space="0" w:color="auto"/>
                    <w:bottom w:val="none" w:sz="0" w:space="0" w:color="auto"/>
                    <w:right w:val="none" w:sz="0" w:space="0" w:color="auto"/>
                  </w:divBdr>
                  <w:divsChild>
                    <w:div w:id="1195537962">
                      <w:marLeft w:val="0"/>
                      <w:marRight w:val="0"/>
                      <w:marTop w:val="0"/>
                      <w:marBottom w:val="0"/>
                      <w:divBdr>
                        <w:top w:val="none" w:sz="0" w:space="0" w:color="auto"/>
                        <w:left w:val="none" w:sz="0" w:space="0" w:color="auto"/>
                        <w:bottom w:val="none" w:sz="0" w:space="0" w:color="auto"/>
                        <w:right w:val="none" w:sz="0" w:space="0" w:color="auto"/>
                      </w:divBdr>
                      <w:divsChild>
                        <w:div w:id="1825734373">
                          <w:marLeft w:val="0"/>
                          <w:marRight w:val="0"/>
                          <w:marTop w:val="0"/>
                          <w:marBottom w:val="0"/>
                          <w:divBdr>
                            <w:top w:val="none" w:sz="0" w:space="0" w:color="auto"/>
                            <w:left w:val="none" w:sz="0" w:space="0" w:color="auto"/>
                            <w:bottom w:val="none" w:sz="0" w:space="0" w:color="auto"/>
                            <w:right w:val="none" w:sz="0" w:space="0" w:color="auto"/>
                          </w:divBdr>
                          <w:divsChild>
                            <w:div w:id="1641498782">
                              <w:marLeft w:val="0"/>
                              <w:marRight w:val="0"/>
                              <w:marTop w:val="0"/>
                              <w:marBottom w:val="0"/>
                              <w:divBdr>
                                <w:top w:val="none" w:sz="0" w:space="0" w:color="auto"/>
                                <w:left w:val="none" w:sz="0" w:space="0" w:color="auto"/>
                                <w:bottom w:val="none" w:sz="0" w:space="0" w:color="auto"/>
                                <w:right w:val="none" w:sz="0" w:space="0" w:color="auto"/>
                              </w:divBdr>
                              <w:divsChild>
                                <w:div w:id="922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6968">
      <w:bodyDiv w:val="1"/>
      <w:marLeft w:val="0"/>
      <w:marRight w:val="0"/>
      <w:marTop w:val="0"/>
      <w:marBottom w:val="0"/>
      <w:divBdr>
        <w:top w:val="none" w:sz="0" w:space="0" w:color="auto"/>
        <w:left w:val="none" w:sz="0" w:space="0" w:color="auto"/>
        <w:bottom w:val="none" w:sz="0" w:space="0" w:color="auto"/>
        <w:right w:val="none" w:sz="0" w:space="0" w:color="auto"/>
      </w:divBdr>
    </w:div>
    <w:div w:id="112137768">
      <w:bodyDiv w:val="1"/>
      <w:marLeft w:val="0"/>
      <w:marRight w:val="0"/>
      <w:marTop w:val="0"/>
      <w:marBottom w:val="0"/>
      <w:divBdr>
        <w:top w:val="none" w:sz="0" w:space="0" w:color="auto"/>
        <w:left w:val="none" w:sz="0" w:space="0" w:color="auto"/>
        <w:bottom w:val="none" w:sz="0" w:space="0" w:color="auto"/>
        <w:right w:val="none" w:sz="0" w:space="0" w:color="auto"/>
      </w:divBdr>
    </w:div>
    <w:div w:id="126510418">
      <w:bodyDiv w:val="1"/>
      <w:marLeft w:val="0"/>
      <w:marRight w:val="0"/>
      <w:marTop w:val="0"/>
      <w:marBottom w:val="0"/>
      <w:divBdr>
        <w:top w:val="none" w:sz="0" w:space="0" w:color="auto"/>
        <w:left w:val="none" w:sz="0" w:space="0" w:color="auto"/>
        <w:bottom w:val="none" w:sz="0" w:space="0" w:color="auto"/>
        <w:right w:val="none" w:sz="0" w:space="0" w:color="auto"/>
      </w:divBdr>
      <w:divsChild>
        <w:div w:id="1070813906">
          <w:marLeft w:val="0"/>
          <w:marRight w:val="0"/>
          <w:marTop w:val="0"/>
          <w:marBottom w:val="0"/>
          <w:divBdr>
            <w:top w:val="none" w:sz="0" w:space="0" w:color="auto"/>
            <w:left w:val="none" w:sz="0" w:space="0" w:color="auto"/>
            <w:bottom w:val="none" w:sz="0" w:space="0" w:color="auto"/>
            <w:right w:val="none" w:sz="0" w:space="0" w:color="auto"/>
          </w:divBdr>
          <w:divsChild>
            <w:div w:id="1352414323">
              <w:marLeft w:val="0"/>
              <w:marRight w:val="0"/>
              <w:marTop w:val="0"/>
              <w:marBottom w:val="0"/>
              <w:divBdr>
                <w:top w:val="none" w:sz="0" w:space="0" w:color="auto"/>
                <w:left w:val="none" w:sz="0" w:space="0" w:color="auto"/>
                <w:bottom w:val="none" w:sz="0" w:space="0" w:color="auto"/>
                <w:right w:val="none" w:sz="0" w:space="0" w:color="auto"/>
              </w:divBdr>
              <w:divsChild>
                <w:div w:id="1574506826">
                  <w:marLeft w:val="-180"/>
                  <w:marRight w:val="-180"/>
                  <w:marTop w:val="0"/>
                  <w:marBottom w:val="0"/>
                  <w:divBdr>
                    <w:top w:val="none" w:sz="0" w:space="0" w:color="auto"/>
                    <w:left w:val="none" w:sz="0" w:space="0" w:color="auto"/>
                    <w:bottom w:val="none" w:sz="0" w:space="0" w:color="auto"/>
                    <w:right w:val="none" w:sz="0" w:space="0" w:color="auto"/>
                  </w:divBdr>
                  <w:divsChild>
                    <w:div w:id="975991348">
                      <w:marLeft w:val="0"/>
                      <w:marRight w:val="0"/>
                      <w:marTop w:val="0"/>
                      <w:marBottom w:val="0"/>
                      <w:divBdr>
                        <w:top w:val="none" w:sz="0" w:space="0" w:color="auto"/>
                        <w:left w:val="none" w:sz="0" w:space="0" w:color="auto"/>
                        <w:bottom w:val="none" w:sz="0" w:space="0" w:color="auto"/>
                        <w:right w:val="none" w:sz="0" w:space="0" w:color="auto"/>
                      </w:divBdr>
                      <w:divsChild>
                        <w:div w:id="1563054704">
                          <w:marLeft w:val="0"/>
                          <w:marRight w:val="0"/>
                          <w:marTop w:val="0"/>
                          <w:marBottom w:val="0"/>
                          <w:divBdr>
                            <w:top w:val="none" w:sz="0" w:space="0" w:color="auto"/>
                            <w:left w:val="none" w:sz="0" w:space="0" w:color="auto"/>
                            <w:bottom w:val="none" w:sz="0" w:space="0" w:color="auto"/>
                            <w:right w:val="none" w:sz="0" w:space="0" w:color="auto"/>
                          </w:divBdr>
                          <w:divsChild>
                            <w:div w:id="601912110">
                              <w:marLeft w:val="0"/>
                              <w:marRight w:val="0"/>
                              <w:marTop w:val="0"/>
                              <w:marBottom w:val="0"/>
                              <w:divBdr>
                                <w:top w:val="none" w:sz="0" w:space="0" w:color="auto"/>
                                <w:left w:val="none" w:sz="0" w:space="0" w:color="auto"/>
                                <w:bottom w:val="none" w:sz="0" w:space="0" w:color="auto"/>
                                <w:right w:val="none" w:sz="0" w:space="0" w:color="auto"/>
                              </w:divBdr>
                              <w:divsChild>
                                <w:div w:id="16656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2923">
      <w:bodyDiv w:val="1"/>
      <w:marLeft w:val="0"/>
      <w:marRight w:val="0"/>
      <w:marTop w:val="0"/>
      <w:marBottom w:val="0"/>
      <w:divBdr>
        <w:top w:val="none" w:sz="0" w:space="0" w:color="auto"/>
        <w:left w:val="none" w:sz="0" w:space="0" w:color="auto"/>
        <w:bottom w:val="none" w:sz="0" w:space="0" w:color="auto"/>
        <w:right w:val="none" w:sz="0" w:space="0" w:color="auto"/>
      </w:divBdr>
    </w:div>
    <w:div w:id="138888590">
      <w:bodyDiv w:val="1"/>
      <w:marLeft w:val="0"/>
      <w:marRight w:val="0"/>
      <w:marTop w:val="0"/>
      <w:marBottom w:val="0"/>
      <w:divBdr>
        <w:top w:val="none" w:sz="0" w:space="0" w:color="auto"/>
        <w:left w:val="none" w:sz="0" w:space="0" w:color="auto"/>
        <w:bottom w:val="none" w:sz="0" w:space="0" w:color="auto"/>
        <w:right w:val="none" w:sz="0" w:space="0" w:color="auto"/>
      </w:divBdr>
    </w:div>
    <w:div w:id="139734221">
      <w:bodyDiv w:val="1"/>
      <w:marLeft w:val="0"/>
      <w:marRight w:val="0"/>
      <w:marTop w:val="0"/>
      <w:marBottom w:val="0"/>
      <w:divBdr>
        <w:top w:val="none" w:sz="0" w:space="0" w:color="auto"/>
        <w:left w:val="none" w:sz="0" w:space="0" w:color="auto"/>
        <w:bottom w:val="none" w:sz="0" w:space="0" w:color="auto"/>
        <w:right w:val="none" w:sz="0" w:space="0" w:color="auto"/>
      </w:divBdr>
    </w:div>
    <w:div w:id="145515492">
      <w:bodyDiv w:val="1"/>
      <w:marLeft w:val="0"/>
      <w:marRight w:val="0"/>
      <w:marTop w:val="0"/>
      <w:marBottom w:val="0"/>
      <w:divBdr>
        <w:top w:val="none" w:sz="0" w:space="0" w:color="auto"/>
        <w:left w:val="none" w:sz="0" w:space="0" w:color="auto"/>
        <w:bottom w:val="none" w:sz="0" w:space="0" w:color="auto"/>
        <w:right w:val="none" w:sz="0" w:space="0" w:color="auto"/>
      </w:divBdr>
    </w:div>
    <w:div w:id="172380098">
      <w:bodyDiv w:val="1"/>
      <w:marLeft w:val="0"/>
      <w:marRight w:val="0"/>
      <w:marTop w:val="0"/>
      <w:marBottom w:val="0"/>
      <w:divBdr>
        <w:top w:val="none" w:sz="0" w:space="0" w:color="auto"/>
        <w:left w:val="none" w:sz="0" w:space="0" w:color="auto"/>
        <w:bottom w:val="none" w:sz="0" w:space="0" w:color="auto"/>
        <w:right w:val="none" w:sz="0" w:space="0" w:color="auto"/>
      </w:divBdr>
    </w:div>
    <w:div w:id="178661603">
      <w:bodyDiv w:val="1"/>
      <w:marLeft w:val="0"/>
      <w:marRight w:val="0"/>
      <w:marTop w:val="0"/>
      <w:marBottom w:val="0"/>
      <w:divBdr>
        <w:top w:val="none" w:sz="0" w:space="0" w:color="auto"/>
        <w:left w:val="none" w:sz="0" w:space="0" w:color="auto"/>
        <w:bottom w:val="none" w:sz="0" w:space="0" w:color="auto"/>
        <w:right w:val="none" w:sz="0" w:space="0" w:color="auto"/>
      </w:divBdr>
    </w:div>
    <w:div w:id="187379367">
      <w:bodyDiv w:val="1"/>
      <w:marLeft w:val="0"/>
      <w:marRight w:val="0"/>
      <w:marTop w:val="0"/>
      <w:marBottom w:val="0"/>
      <w:divBdr>
        <w:top w:val="none" w:sz="0" w:space="0" w:color="auto"/>
        <w:left w:val="none" w:sz="0" w:space="0" w:color="auto"/>
        <w:bottom w:val="none" w:sz="0" w:space="0" w:color="auto"/>
        <w:right w:val="none" w:sz="0" w:space="0" w:color="auto"/>
      </w:divBdr>
    </w:div>
    <w:div w:id="193419774">
      <w:bodyDiv w:val="1"/>
      <w:marLeft w:val="0"/>
      <w:marRight w:val="0"/>
      <w:marTop w:val="0"/>
      <w:marBottom w:val="0"/>
      <w:divBdr>
        <w:top w:val="none" w:sz="0" w:space="0" w:color="auto"/>
        <w:left w:val="none" w:sz="0" w:space="0" w:color="auto"/>
        <w:bottom w:val="none" w:sz="0" w:space="0" w:color="auto"/>
        <w:right w:val="none" w:sz="0" w:space="0" w:color="auto"/>
      </w:divBdr>
    </w:div>
    <w:div w:id="194003005">
      <w:bodyDiv w:val="1"/>
      <w:marLeft w:val="0"/>
      <w:marRight w:val="0"/>
      <w:marTop w:val="0"/>
      <w:marBottom w:val="0"/>
      <w:divBdr>
        <w:top w:val="none" w:sz="0" w:space="0" w:color="auto"/>
        <w:left w:val="none" w:sz="0" w:space="0" w:color="auto"/>
        <w:bottom w:val="none" w:sz="0" w:space="0" w:color="auto"/>
        <w:right w:val="none" w:sz="0" w:space="0" w:color="auto"/>
      </w:divBdr>
    </w:div>
    <w:div w:id="204607916">
      <w:bodyDiv w:val="1"/>
      <w:marLeft w:val="0"/>
      <w:marRight w:val="0"/>
      <w:marTop w:val="0"/>
      <w:marBottom w:val="0"/>
      <w:divBdr>
        <w:top w:val="none" w:sz="0" w:space="0" w:color="auto"/>
        <w:left w:val="none" w:sz="0" w:space="0" w:color="auto"/>
        <w:bottom w:val="none" w:sz="0" w:space="0" w:color="auto"/>
        <w:right w:val="none" w:sz="0" w:space="0" w:color="auto"/>
      </w:divBdr>
    </w:div>
    <w:div w:id="233205570">
      <w:bodyDiv w:val="1"/>
      <w:marLeft w:val="0"/>
      <w:marRight w:val="0"/>
      <w:marTop w:val="0"/>
      <w:marBottom w:val="0"/>
      <w:divBdr>
        <w:top w:val="none" w:sz="0" w:space="0" w:color="auto"/>
        <w:left w:val="none" w:sz="0" w:space="0" w:color="auto"/>
        <w:bottom w:val="none" w:sz="0" w:space="0" w:color="auto"/>
        <w:right w:val="none" w:sz="0" w:space="0" w:color="auto"/>
      </w:divBdr>
    </w:div>
    <w:div w:id="244072623">
      <w:bodyDiv w:val="1"/>
      <w:marLeft w:val="0"/>
      <w:marRight w:val="0"/>
      <w:marTop w:val="0"/>
      <w:marBottom w:val="0"/>
      <w:divBdr>
        <w:top w:val="none" w:sz="0" w:space="0" w:color="auto"/>
        <w:left w:val="none" w:sz="0" w:space="0" w:color="auto"/>
        <w:bottom w:val="none" w:sz="0" w:space="0" w:color="auto"/>
        <w:right w:val="none" w:sz="0" w:space="0" w:color="auto"/>
      </w:divBdr>
    </w:div>
    <w:div w:id="244267620">
      <w:bodyDiv w:val="1"/>
      <w:marLeft w:val="0"/>
      <w:marRight w:val="0"/>
      <w:marTop w:val="0"/>
      <w:marBottom w:val="0"/>
      <w:divBdr>
        <w:top w:val="none" w:sz="0" w:space="0" w:color="auto"/>
        <w:left w:val="none" w:sz="0" w:space="0" w:color="auto"/>
        <w:bottom w:val="none" w:sz="0" w:space="0" w:color="auto"/>
        <w:right w:val="none" w:sz="0" w:space="0" w:color="auto"/>
      </w:divBdr>
      <w:divsChild>
        <w:div w:id="289943121">
          <w:marLeft w:val="0"/>
          <w:marRight w:val="0"/>
          <w:marTop w:val="0"/>
          <w:marBottom w:val="0"/>
          <w:divBdr>
            <w:top w:val="none" w:sz="0" w:space="0" w:color="auto"/>
            <w:left w:val="none" w:sz="0" w:space="0" w:color="auto"/>
            <w:bottom w:val="none" w:sz="0" w:space="0" w:color="auto"/>
            <w:right w:val="none" w:sz="0" w:space="0" w:color="auto"/>
          </w:divBdr>
          <w:divsChild>
            <w:div w:id="476604674">
              <w:marLeft w:val="0"/>
              <w:marRight w:val="0"/>
              <w:marTop w:val="0"/>
              <w:marBottom w:val="0"/>
              <w:divBdr>
                <w:top w:val="none" w:sz="0" w:space="0" w:color="auto"/>
                <w:left w:val="none" w:sz="0" w:space="0" w:color="auto"/>
                <w:bottom w:val="none" w:sz="0" w:space="0" w:color="auto"/>
                <w:right w:val="none" w:sz="0" w:space="0" w:color="auto"/>
              </w:divBdr>
              <w:divsChild>
                <w:div w:id="1191184302">
                  <w:marLeft w:val="0"/>
                  <w:marRight w:val="0"/>
                  <w:marTop w:val="0"/>
                  <w:marBottom w:val="0"/>
                  <w:divBdr>
                    <w:top w:val="none" w:sz="0" w:space="0" w:color="auto"/>
                    <w:left w:val="none" w:sz="0" w:space="0" w:color="auto"/>
                    <w:bottom w:val="none" w:sz="0" w:space="0" w:color="auto"/>
                    <w:right w:val="none" w:sz="0" w:space="0" w:color="auto"/>
                  </w:divBdr>
                  <w:divsChild>
                    <w:div w:id="114832459">
                      <w:marLeft w:val="0"/>
                      <w:marRight w:val="0"/>
                      <w:marTop w:val="0"/>
                      <w:marBottom w:val="0"/>
                      <w:divBdr>
                        <w:top w:val="none" w:sz="0" w:space="0" w:color="auto"/>
                        <w:left w:val="none" w:sz="0" w:space="0" w:color="auto"/>
                        <w:bottom w:val="none" w:sz="0" w:space="0" w:color="auto"/>
                        <w:right w:val="none" w:sz="0" w:space="0" w:color="auto"/>
                      </w:divBdr>
                      <w:divsChild>
                        <w:div w:id="1582255400">
                          <w:marLeft w:val="-180"/>
                          <w:marRight w:val="-180"/>
                          <w:marTop w:val="0"/>
                          <w:marBottom w:val="0"/>
                          <w:divBdr>
                            <w:top w:val="none" w:sz="0" w:space="0" w:color="auto"/>
                            <w:left w:val="none" w:sz="0" w:space="0" w:color="auto"/>
                            <w:bottom w:val="none" w:sz="0" w:space="0" w:color="auto"/>
                            <w:right w:val="none" w:sz="0" w:space="0" w:color="auto"/>
                          </w:divBdr>
                          <w:divsChild>
                            <w:div w:id="2483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141278">
      <w:bodyDiv w:val="1"/>
      <w:marLeft w:val="0"/>
      <w:marRight w:val="0"/>
      <w:marTop w:val="0"/>
      <w:marBottom w:val="0"/>
      <w:divBdr>
        <w:top w:val="none" w:sz="0" w:space="0" w:color="auto"/>
        <w:left w:val="none" w:sz="0" w:space="0" w:color="auto"/>
        <w:bottom w:val="none" w:sz="0" w:space="0" w:color="auto"/>
        <w:right w:val="none" w:sz="0" w:space="0" w:color="auto"/>
      </w:divBdr>
    </w:div>
    <w:div w:id="266692398">
      <w:bodyDiv w:val="1"/>
      <w:marLeft w:val="0"/>
      <w:marRight w:val="0"/>
      <w:marTop w:val="0"/>
      <w:marBottom w:val="0"/>
      <w:divBdr>
        <w:top w:val="none" w:sz="0" w:space="0" w:color="auto"/>
        <w:left w:val="none" w:sz="0" w:space="0" w:color="auto"/>
        <w:bottom w:val="none" w:sz="0" w:space="0" w:color="auto"/>
        <w:right w:val="none" w:sz="0" w:space="0" w:color="auto"/>
      </w:divBdr>
    </w:div>
    <w:div w:id="278533125">
      <w:bodyDiv w:val="1"/>
      <w:marLeft w:val="0"/>
      <w:marRight w:val="0"/>
      <w:marTop w:val="0"/>
      <w:marBottom w:val="0"/>
      <w:divBdr>
        <w:top w:val="none" w:sz="0" w:space="0" w:color="auto"/>
        <w:left w:val="none" w:sz="0" w:space="0" w:color="auto"/>
        <w:bottom w:val="none" w:sz="0" w:space="0" w:color="auto"/>
        <w:right w:val="none" w:sz="0" w:space="0" w:color="auto"/>
      </w:divBdr>
    </w:div>
    <w:div w:id="278805276">
      <w:bodyDiv w:val="1"/>
      <w:marLeft w:val="0"/>
      <w:marRight w:val="0"/>
      <w:marTop w:val="0"/>
      <w:marBottom w:val="0"/>
      <w:divBdr>
        <w:top w:val="none" w:sz="0" w:space="0" w:color="auto"/>
        <w:left w:val="none" w:sz="0" w:space="0" w:color="auto"/>
        <w:bottom w:val="none" w:sz="0" w:space="0" w:color="auto"/>
        <w:right w:val="none" w:sz="0" w:space="0" w:color="auto"/>
      </w:divBdr>
    </w:div>
    <w:div w:id="284000250">
      <w:bodyDiv w:val="1"/>
      <w:marLeft w:val="0"/>
      <w:marRight w:val="0"/>
      <w:marTop w:val="0"/>
      <w:marBottom w:val="0"/>
      <w:divBdr>
        <w:top w:val="none" w:sz="0" w:space="0" w:color="auto"/>
        <w:left w:val="none" w:sz="0" w:space="0" w:color="auto"/>
        <w:bottom w:val="none" w:sz="0" w:space="0" w:color="auto"/>
        <w:right w:val="none" w:sz="0" w:space="0" w:color="auto"/>
      </w:divBdr>
    </w:div>
    <w:div w:id="302856670">
      <w:bodyDiv w:val="1"/>
      <w:marLeft w:val="0"/>
      <w:marRight w:val="0"/>
      <w:marTop w:val="0"/>
      <w:marBottom w:val="0"/>
      <w:divBdr>
        <w:top w:val="none" w:sz="0" w:space="0" w:color="auto"/>
        <w:left w:val="none" w:sz="0" w:space="0" w:color="auto"/>
        <w:bottom w:val="none" w:sz="0" w:space="0" w:color="auto"/>
        <w:right w:val="none" w:sz="0" w:space="0" w:color="auto"/>
      </w:divBdr>
    </w:div>
    <w:div w:id="305205115">
      <w:bodyDiv w:val="1"/>
      <w:marLeft w:val="0"/>
      <w:marRight w:val="0"/>
      <w:marTop w:val="0"/>
      <w:marBottom w:val="0"/>
      <w:divBdr>
        <w:top w:val="none" w:sz="0" w:space="0" w:color="auto"/>
        <w:left w:val="none" w:sz="0" w:space="0" w:color="auto"/>
        <w:bottom w:val="none" w:sz="0" w:space="0" w:color="auto"/>
        <w:right w:val="none" w:sz="0" w:space="0" w:color="auto"/>
      </w:divBdr>
    </w:div>
    <w:div w:id="306323448">
      <w:bodyDiv w:val="1"/>
      <w:marLeft w:val="0"/>
      <w:marRight w:val="0"/>
      <w:marTop w:val="0"/>
      <w:marBottom w:val="0"/>
      <w:divBdr>
        <w:top w:val="none" w:sz="0" w:space="0" w:color="auto"/>
        <w:left w:val="none" w:sz="0" w:space="0" w:color="auto"/>
        <w:bottom w:val="none" w:sz="0" w:space="0" w:color="auto"/>
        <w:right w:val="none" w:sz="0" w:space="0" w:color="auto"/>
      </w:divBdr>
    </w:div>
    <w:div w:id="316999746">
      <w:bodyDiv w:val="1"/>
      <w:marLeft w:val="0"/>
      <w:marRight w:val="0"/>
      <w:marTop w:val="0"/>
      <w:marBottom w:val="0"/>
      <w:divBdr>
        <w:top w:val="none" w:sz="0" w:space="0" w:color="auto"/>
        <w:left w:val="none" w:sz="0" w:space="0" w:color="auto"/>
        <w:bottom w:val="none" w:sz="0" w:space="0" w:color="auto"/>
        <w:right w:val="none" w:sz="0" w:space="0" w:color="auto"/>
      </w:divBdr>
    </w:div>
    <w:div w:id="347953410">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77554040">
      <w:bodyDiv w:val="1"/>
      <w:marLeft w:val="0"/>
      <w:marRight w:val="0"/>
      <w:marTop w:val="0"/>
      <w:marBottom w:val="0"/>
      <w:divBdr>
        <w:top w:val="none" w:sz="0" w:space="0" w:color="auto"/>
        <w:left w:val="none" w:sz="0" w:space="0" w:color="auto"/>
        <w:bottom w:val="none" w:sz="0" w:space="0" w:color="auto"/>
        <w:right w:val="none" w:sz="0" w:space="0" w:color="auto"/>
      </w:divBdr>
    </w:div>
    <w:div w:id="389768314">
      <w:bodyDiv w:val="1"/>
      <w:marLeft w:val="0"/>
      <w:marRight w:val="0"/>
      <w:marTop w:val="0"/>
      <w:marBottom w:val="0"/>
      <w:divBdr>
        <w:top w:val="none" w:sz="0" w:space="0" w:color="auto"/>
        <w:left w:val="none" w:sz="0" w:space="0" w:color="auto"/>
        <w:bottom w:val="none" w:sz="0" w:space="0" w:color="auto"/>
        <w:right w:val="none" w:sz="0" w:space="0" w:color="auto"/>
      </w:divBdr>
    </w:div>
    <w:div w:id="439253499">
      <w:bodyDiv w:val="1"/>
      <w:marLeft w:val="0"/>
      <w:marRight w:val="0"/>
      <w:marTop w:val="0"/>
      <w:marBottom w:val="0"/>
      <w:divBdr>
        <w:top w:val="none" w:sz="0" w:space="0" w:color="auto"/>
        <w:left w:val="none" w:sz="0" w:space="0" w:color="auto"/>
        <w:bottom w:val="none" w:sz="0" w:space="0" w:color="auto"/>
        <w:right w:val="none" w:sz="0" w:space="0" w:color="auto"/>
      </w:divBdr>
    </w:div>
    <w:div w:id="444930887">
      <w:bodyDiv w:val="1"/>
      <w:marLeft w:val="0"/>
      <w:marRight w:val="0"/>
      <w:marTop w:val="0"/>
      <w:marBottom w:val="0"/>
      <w:divBdr>
        <w:top w:val="none" w:sz="0" w:space="0" w:color="auto"/>
        <w:left w:val="none" w:sz="0" w:space="0" w:color="auto"/>
        <w:bottom w:val="none" w:sz="0" w:space="0" w:color="auto"/>
        <w:right w:val="none" w:sz="0" w:space="0" w:color="auto"/>
      </w:divBdr>
    </w:div>
    <w:div w:id="451244071">
      <w:bodyDiv w:val="1"/>
      <w:marLeft w:val="0"/>
      <w:marRight w:val="0"/>
      <w:marTop w:val="0"/>
      <w:marBottom w:val="0"/>
      <w:divBdr>
        <w:top w:val="none" w:sz="0" w:space="0" w:color="auto"/>
        <w:left w:val="none" w:sz="0" w:space="0" w:color="auto"/>
        <w:bottom w:val="none" w:sz="0" w:space="0" w:color="auto"/>
        <w:right w:val="none" w:sz="0" w:space="0" w:color="auto"/>
      </w:divBdr>
    </w:div>
    <w:div w:id="454641378">
      <w:bodyDiv w:val="1"/>
      <w:marLeft w:val="0"/>
      <w:marRight w:val="0"/>
      <w:marTop w:val="0"/>
      <w:marBottom w:val="0"/>
      <w:divBdr>
        <w:top w:val="none" w:sz="0" w:space="0" w:color="auto"/>
        <w:left w:val="none" w:sz="0" w:space="0" w:color="auto"/>
        <w:bottom w:val="none" w:sz="0" w:space="0" w:color="auto"/>
        <w:right w:val="none" w:sz="0" w:space="0" w:color="auto"/>
      </w:divBdr>
    </w:div>
    <w:div w:id="476995358">
      <w:bodyDiv w:val="1"/>
      <w:marLeft w:val="0"/>
      <w:marRight w:val="0"/>
      <w:marTop w:val="0"/>
      <w:marBottom w:val="0"/>
      <w:divBdr>
        <w:top w:val="none" w:sz="0" w:space="0" w:color="auto"/>
        <w:left w:val="none" w:sz="0" w:space="0" w:color="auto"/>
        <w:bottom w:val="none" w:sz="0" w:space="0" w:color="auto"/>
        <w:right w:val="none" w:sz="0" w:space="0" w:color="auto"/>
      </w:divBdr>
    </w:div>
    <w:div w:id="479808939">
      <w:bodyDiv w:val="1"/>
      <w:marLeft w:val="0"/>
      <w:marRight w:val="0"/>
      <w:marTop w:val="0"/>
      <w:marBottom w:val="0"/>
      <w:divBdr>
        <w:top w:val="none" w:sz="0" w:space="0" w:color="auto"/>
        <w:left w:val="none" w:sz="0" w:space="0" w:color="auto"/>
        <w:bottom w:val="none" w:sz="0" w:space="0" w:color="auto"/>
        <w:right w:val="none" w:sz="0" w:space="0" w:color="auto"/>
      </w:divBdr>
    </w:div>
    <w:div w:id="486554818">
      <w:bodyDiv w:val="1"/>
      <w:marLeft w:val="0"/>
      <w:marRight w:val="0"/>
      <w:marTop w:val="0"/>
      <w:marBottom w:val="0"/>
      <w:divBdr>
        <w:top w:val="none" w:sz="0" w:space="0" w:color="auto"/>
        <w:left w:val="none" w:sz="0" w:space="0" w:color="auto"/>
        <w:bottom w:val="none" w:sz="0" w:space="0" w:color="auto"/>
        <w:right w:val="none" w:sz="0" w:space="0" w:color="auto"/>
      </w:divBdr>
    </w:div>
    <w:div w:id="506798106">
      <w:bodyDiv w:val="1"/>
      <w:marLeft w:val="0"/>
      <w:marRight w:val="0"/>
      <w:marTop w:val="0"/>
      <w:marBottom w:val="0"/>
      <w:divBdr>
        <w:top w:val="none" w:sz="0" w:space="0" w:color="auto"/>
        <w:left w:val="none" w:sz="0" w:space="0" w:color="auto"/>
        <w:bottom w:val="none" w:sz="0" w:space="0" w:color="auto"/>
        <w:right w:val="none" w:sz="0" w:space="0" w:color="auto"/>
      </w:divBdr>
    </w:div>
    <w:div w:id="525798384">
      <w:bodyDiv w:val="1"/>
      <w:marLeft w:val="0"/>
      <w:marRight w:val="0"/>
      <w:marTop w:val="0"/>
      <w:marBottom w:val="0"/>
      <w:divBdr>
        <w:top w:val="none" w:sz="0" w:space="0" w:color="auto"/>
        <w:left w:val="none" w:sz="0" w:space="0" w:color="auto"/>
        <w:bottom w:val="none" w:sz="0" w:space="0" w:color="auto"/>
        <w:right w:val="none" w:sz="0" w:space="0" w:color="auto"/>
      </w:divBdr>
    </w:div>
    <w:div w:id="545144546">
      <w:bodyDiv w:val="1"/>
      <w:marLeft w:val="0"/>
      <w:marRight w:val="0"/>
      <w:marTop w:val="0"/>
      <w:marBottom w:val="0"/>
      <w:divBdr>
        <w:top w:val="none" w:sz="0" w:space="0" w:color="auto"/>
        <w:left w:val="none" w:sz="0" w:space="0" w:color="auto"/>
        <w:bottom w:val="none" w:sz="0" w:space="0" w:color="auto"/>
        <w:right w:val="none" w:sz="0" w:space="0" w:color="auto"/>
      </w:divBdr>
    </w:div>
    <w:div w:id="557470486">
      <w:bodyDiv w:val="1"/>
      <w:marLeft w:val="0"/>
      <w:marRight w:val="0"/>
      <w:marTop w:val="0"/>
      <w:marBottom w:val="0"/>
      <w:divBdr>
        <w:top w:val="none" w:sz="0" w:space="0" w:color="auto"/>
        <w:left w:val="none" w:sz="0" w:space="0" w:color="auto"/>
        <w:bottom w:val="none" w:sz="0" w:space="0" w:color="auto"/>
        <w:right w:val="none" w:sz="0" w:space="0" w:color="auto"/>
      </w:divBdr>
    </w:div>
    <w:div w:id="561330845">
      <w:bodyDiv w:val="1"/>
      <w:marLeft w:val="0"/>
      <w:marRight w:val="0"/>
      <w:marTop w:val="0"/>
      <w:marBottom w:val="0"/>
      <w:divBdr>
        <w:top w:val="none" w:sz="0" w:space="0" w:color="auto"/>
        <w:left w:val="none" w:sz="0" w:space="0" w:color="auto"/>
        <w:bottom w:val="none" w:sz="0" w:space="0" w:color="auto"/>
        <w:right w:val="none" w:sz="0" w:space="0" w:color="auto"/>
      </w:divBdr>
    </w:div>
    <w:div w:id="561603824">
      <w:bodyDiv w:val="1"/>
      <w:marLeft w:val="0"/>
      <w:marRight w:val="0"/>
      <w:marTop w:val="0"/>
      <w:marBottom w:val="0"/>
      <w:divBdr>
        <w:top w:val="none" w:sz="0" w:space="0" w:color="auto"/>
        <w:left w:val="none" w:sz="0" w:space="0" w:color="auto"/>
        <w:bottom w:val="none" w:sz="0" w:space="0" w:color="auto"/>
        <w:right w:val="none" w:sz="0" w:space="0" w:color="auto"/>
      </w:divBdr>
    </w:div>
    <w:div w:id="563680661">
      <w:bodyDiv w:val="1"/>
      <w:marLeft w:val="0"/>
      <w:marRight w:val="0"/>
      <w:marTop w:val="0"/>
      <w:marBottom w:val="0"/>
      <w:divBdr>
        <w:top w:val="none" w:sz="0" w:space="0" w:color="auto"/>
        <w:left w:val="none" w:sz="0" w:space="0" w:color="auto"/>
        <w:bottom w:val="none" w:sz="0" w:space="0" w:color="auto"/>
        <w:right w:val="none" w:sz="0" w:space="0" w:color="auto"/>
      </w:divBdr>
    </w:div>
    <w:div w:id="590747158">
      <w:bodyDiv w:val="1"/>
      <w:marLeft w:val="0"/>
      <w:marRight w:val="0"/>
      <w:marTop w:val="0"/>
      <w:marBottom w:val="0"/>
      <w:divBdr>
        <w:top w:val="none" w:sz="0" w:space="0" w:color="auto"/>
        <w:left w:val="none" w:sz="0" w:space="0" w:color="auto"/>
        <w:bottom w:val="none" w:sz="0" w:space="0" w:color="auto"/>
        <w:right w:val="none" w:sz="0" w:space="0" w:color="auto"/>
      </w:divBdr>
    </w:div>
    <w:div w:id="594172685">
      <w:bodyDiv w:val="1"/>
      <w:marLeft w:val="0"/>
      <w:marRight w:val="0"/>
      <w:marTop w:val="0"/>
      <w:marBottom w:val="0"/>
      <w:divBdr>
        <w:top w:val="none" w:sz="0" w:space="0" w:color="auto"/>
        <w:left w:val="none" w:sz="0" w:space="0" w:color="auto"/>
        <w:bottom w:val="none" w:sz="0" w:space="0" w:color="auto"/>
        <w:right w:val="none" w:sz="0" w:space="0" w:color="auto"/>
      </w:divBdr>
    </w:div>
    <w:div w:id="604994261">
      <w:bodyDiv w:val="1"/>
      <w:marLeft w:val="0"/>
      <w:marRight w:val="0"/>
      <w:marTop w:val="0"/>
      <w:marBottom w:val="0"/>
      <w:divBdr>
        <w:top w:val="none" w:sz="0" w:space="0" w:color="auto"/>
        <w:left w:val="none" w:sz="0" w:space="0" w:color="auto"/>
        <w:bottom w:val="none" w:sz="0" w:space="0" w:color="auto"/>
        <w:right w:val="none" w:sz="0" w:space="0" w:color="auto"/>
      </w:divBdr>
    </w:div>
    <w:div w:id="607857443">
      <w:bodyDiv w:val="1"/>
      <w:marLeft w:val="0"/>
      <w:marRight w:val="0"/>
      <w:marTop w:val="0"/>
      <w:marBottom w:val="0"/>
      <w:divBdr>
        <w:top w:val="none" w:sz="0" w:space="0" w:color="auto"/>
        <w:left w:val="none" w:sz="0" w:space="0" w:color="auto"/>
        <w:bottom w:val="none" w:sz="0" w:space="0" w:color="auto"/>
        <w:right w:val="none" w:sz="0" w:space="0" w:color="auto"/>
      </w:divBdr>
    </w:div>
    <w:div w:id="612831227">
      <w:bodyDiv w:val="1"/>
      <w:marLeft w:val="0"/>
      <w:marRight w:val="0"/>
      <w:marTop w:val="0"/>
      <w:marBottom w:val="0"/>
      <w:divBdr>
        <w:top w:val="none" w:sz="0" w:space="0" w:color="auto"/>
        <w:left w:val="none" w:sz="0" w:space="0" w:color="auto"/>
        <w:bottom w:val="none" w:sz="0" w:space="0" w:color="auto"/>
        <w:right w:val="none" w:sz="0" w:space="0" w:color="auto"/>
      </w:divBdr>
    </w:div>
    <w:div w:id="620302998">
      <w:bodyDiv w:val="1"/>
      <w:marLeft w:val="0"/>
      <w:marRight w:val="0"/>
      <w:marTop w:val="0"/>
      <w:marBottom w:val="0"/>
      <w:divBdr>
        <w:top w:val="none" w:sz="0" w:space="0" w:color="auto"/>
        <w:left w:val="none" w:sz="0" w:space="0" w:color="auto"/>
        <w:bottom w:val="none" w:sz="0" w:space="0" w:color="auto"/>
        <w:right w:val="none" w:sz="0" w:space="0" w:color="auto"/>
      </w:divBdr>
    </w:div>
    <w:div w:id="629480898">
      <w:bodyDiv w:val="1"/>
      <w:marLeft w:val="0"/>
      <w:marRight w:val="0"/>
      <w:marTop w:val="0"/>
      <w:marBottom w:val="0"/>
      <w:divBdr>
        <w:top w:val="none" w:sz="0" w:space="0" w:color="auto"/>
        <w:left w:val="none" w:sz="0" w:space="0" w:color="auto"/>
        <w:bottom w:val="none" w:sz="0" w:space="0" w:color="auto"/>
        <w:right w:val="none" w:sz="0" w:space="0" w:color="auto"/>
      </w:divBdr>
    </w:div>
    <w:div w:id="640506139">
      <w:bodyDiv w:val="1"/>
      <w:marLeft w:val="0"/>
      <w:marRight w:val="0"/>
      <w:marTop w:val="0"/>
      <w:marBottom w:val="0"/>
      <w:divBdr>
        <w:top w:val="none" w:sz="0" w:space="0" w:color="auto"/>
        <w:left w:val="none" w:sz="0" w:space="0" w:color="auto"/>
        <w:bottom w:val="none" w:sz="0" w:space="0" w:color="auto"/>
        <w:right w:val="none" w:sz="0" w:space="0" w:color="auto"/>
      </w:divBdr>
    </w:div>
    <w:div w:id="646741591">
      <w:bodyDiv w:val="1"/>
      <w:marLeft w:val="0"/>
      <w:marRight w:val="0"/>
      <w:marTop w:val="0"/>
      <w:marBottom w:val="0"/>
      <w:divBdr>
        <w:top w:val="none" w:sz="0" w:space="0" w:color="auto"/>
        <w:left w:val="none" w:sz="0" w:space="0" w:color="auto"/>
        <w:bottom w:val="none" w:sz="0" w:space="0" w:color="auto"/>
        <w:right w:val="none" w:sz="0" w:space="0" w:color="auto"/>
      </w:divBdr>
    </w:div>
    <w:div w:id="656155340">
      <w:bodyDiv w:val="1"/>
      <w:marLeft w:val="0"/>
      <w:marRight w:val="0"/>
      <w:marTop w:val="0"/>
      <w:marBottom w:val="0"/>
      <w:divBdr>
        <w:top w:val="none" w:sz="0" w:space="0" w:color="auto"/>
        <w:left w:val="none" w:sz="0" w:space="0" w:color="auto"/>
        <w:bottom w:val="none" w:sz="0" w:space="0" w:color="auto"/>
        <w:right w:val="none" w:sz="0" w:space="0" w:color="auto"/>
      </w:divBdr>
      <w:divsChild>
        <w:div w:id="949780275">
          <w:marLeft w:val="0"/>
          <w:marRight w:val="0"/>
          <w:marTop w:val="0"/>
          <w:marBottom w:val="0"/>
          <w:divBdr>
            <w:top w:val="none" w:sz="0" w:space="0" w:color="auto"/>
            <w:left w:val="none" w:sz="0" w:space="0" w:color="auto"/>
            <w:bottom w:val="none" w:sz="0" w:space="0" w:color="auto"/>
            <w:right w:val="none" w:sz="0" w:space="0" w:color="auto"/>
          </w:divBdr>
          <w:divsChild>
            <w:div w:id="671613406">
              <w:marLeft w:val="0"/>
              <w:marRight w:val="0"/>
              <w:marTop w:val="0"/>
              <w:marBottom w:val="0"/>
              <w:divBdr>
                <w:top w:val="none" w:sz="0" w:space="0" w:color="auto"/>
                <w:left w:val="none" w:sz="0" w:space="0" w:color="auto"/>
                <w:bottom w:val="none" w:sz="0" w:space="0" w:color="auto"/>
                <w:right w:val="none" w:sz="0" w:space="0" w:color="auto"/>
              </w:divBdr>
              <w:divsChild>
                <w:div w:id="492842942">
                  <w:marLeft w:val="0"/>
                  <w:marRight w:val="0"/>
                  <w:marTop w:val="0"/>
                  <w:marBottom w:val="0"/>
                  <w:divBdr>
                    <w:top w:val="none" w:sz="0" w:space="0" w:color="auto"/>
                    <w:left w:val="none" w:sz="0" w:space="0" w:color="auto"/>
                    <w:bottom w:val="none" w:sz="0" w:space="0" w:color="auto"/>
                    <w:right w:val="none" w:sz="0" w:space="0" w:color="auto"/>
                  </w:divBdr>
                  <w:divsChild>
                    <w:div w:id="1215852506">
                      <w:marLeft w:val="0"/>
                      <w:marRight w:val="0"/>
                      <w:marTop w:val="0"/>
                      <w:marBottom w:val="0"/>
                      <w:divBdr>
                        <w:top w:val="none" w:sz="0" w:space="0" w:color="auto"/>
                        <w:left w:val="none" w:sz="0" w:space="0" w:color="auto"/>
                        <w:bottom w:val="none" w:sz="0" w:space="0" w:color="auto"/>
                        <w:right w:val="none" w:sz="0" w:space="0" w:color="auto"/>
                      </w:divBdr>
                      <w:divsChild>
                        <w:div w:id="1618022032">
                          <w:marLeft w:val="-180"/>
                          <w:marRight w:val="-180"/>
                          <w:marTop w:val="0"/>
                          <w:marBottom w:val="0"/>
                          <w:divBdr>
                            <w:top w:val="none" w:sz="0" w:space="0" w:color="auto"/>
                            <w:left w:val="none" w:sz="0" w:space="0" w:color="auto"/>
                            <w:bottom w:val="none" w:sz="0" w:space="0" w:color="auto"/>
                            <w:right w:val="none" w:sz="0" w:space="0" w:color="auto"/>
                          </w:divBdr>
                          <w:divsChild>
                            <w:div w:id="990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045067">
      <w:bodyDiv w:val="1"/>
      <w:marLeft w:val="0"/>
      <w:marRight w:val="0"/>
      <w:marTop w:val="0"/>
      <w:marBottom w:val="0"/>
      <w:divBdr>
        <w:top w:val="none" w:sz="0" w:space="0" w:color="auto"/>
        <w:left w:val="none" w:sz="0" w:space="0" w:color="auto"/>
        <w:bottom w:val="none" w:sz="0" w:space="0" w:color="auto"/>
        <w:right w:val="none" w:sz="0" w:space="0" w:color="auto"/>
      </w:divBdr>
    </w:div>
    <w:div w:id="662241834">
      <w:bodyDiv w:val="1"/>
      <w:marLeft w:val="0"/>
      <w:marRight w:val="0"/>
      <w:marTop w:val="0"/>
      <w:marBottom w:val="0"/>
      <w:divBdr>
        <w:top w:val="none" w:sz="0" w:space="0" w:color="auto"/>
        <w:left w:val="none" w:sz="0" w:space="0" w:color="auto"/>
        <w:bottom w:val="none" w:sz="0" w:space="0" w:color="auto"/>
        <w:right w:val="none" w:sz="0" w:space="0" w:color="auto"/>
      </w:divBdr>
    </w:div>
    <w:div w:id="665524331">
      <w:bodyDiv w:val="1"/>
      <w:marLeft w:val="0"/>
      <w:marRight w:val="0"/>
      <w:marTop w:val="0"/>
      <w:marBottom w:val="0"/>
      <w:divBdr>
        <w:top w:val="none" w:sz="0" w:space="0" w:color="auto"/>
        <w:left w:val="none" w:sz="0" w:space="0" w:color="auto"/>
        <w:bottom w:val="none" w:sz="0" w:space="0" w:color="auto"/>
        <w:right w:val="none" w:sz="0" w:space="0" w:color="auto"/>
      </w:divBdr>
    </w:div>
    <w:div w:id="687026007">
      <w:bodyDiv w:val="1"/>
      <w:marLeft w:val="0"/>
      <w:marRight w:val="0"/>
      <w:marTop w:val="0"/>
      <w:marBottom w:val="0"/>
      <w:divBdr>
        <w:top w:val="none" w:sz="0" w:space="0" w:color="auto"/>
        <w:left w:val="none" w:sz="0" w:space="0" w:color="auto"/>
        <w:bottom w:val="none" w:sz="0" w:space="0" w:color="auto"/>
        <w:right w:val="none" w:sz="0" w:space="0" w:color="auto"/>
      </w:divBdr>
    </w:div>
    <w:div w:id="694112207">
      <w:bodyDiv w:val="1"/>
      <w:marLeft w:val="0"/>
      <w:marRight w:val="0"/>
      <w:marTop w:val="0"/>
      <w:marBottom w:val="0"/>
      <w:divBdr>
        <w:top w:val="none" w:sz="0" w:space="0" w:color="auto"/>
        <w:left w:val="none" w:sz="0" w:space="0" w:color="auto"/>
        <w:bottom w:val="none" w:sz="0" w:space="0" w:color="auto"/>
        <w:right w:val="none" w:sz="0" w:space="0" w:color="auto"/>
      </w:divBdr>
    </w:div>
    <w:div w:id="699818091">
      <w:bodyDiv w:val="1"/>
      <w:marLeft w:val="0"/>
      <w:marRight w:val="0"/>
      <w:marTop w:val="0"/>
      <w:marBottom w:val="0"/>
      <w:divBdr>
        <w:top w:val="none" w:sz="0" w:space="0" w:color="auto"/>
        <w:left w:val="none" w:sz="0" w:space="0" w:color="auto"/>
        <w:bottom w:val="none" w:sz="0" w:space="0" w:color="auto"/>
        <w:right w:val="none" w:sz="0" w:space="0" w:color="auto"/>
      </w:divBdr>
    </w:div>
    <w:div w:id="704646221">
      <w:bodyDiv w:val="1"/>
      <w:marLeft w:val="0"/>
      <w:marRight w:val="0"/>
      <w:marTop w:val="0"/>
      <w:marBottom w:val="0"/>
      <w:divBdr>
        <w:top w:val="none" w:sz="0" w:space="0" w:color="auto"/>
        <w:left w:val="none" w:sz="0" w:space="0" w:color="auto"/>
        <w:bottom w:val="none" w:sz="0" w:space="0" w:color="auto"/>
        <w:right w:val="none" w:sz="0" w:space="0" w:color="auto"/>
      </w:divBdr>
    </w:div>
    <w:div w:id="709375215">
      <w:bodyDiv w:val="1"/>
      <w:marLeft w:val="0"/>
      <w:marRight w:val="0"/>
      <w:marTop w:val="0"/>
      <w:marBottom w:val="0"/>
      <w:divBdr>
        <w:top w:val="none" w:sz="0" w:space="0" w:color="auto"/>
        <w:left w:val="none" w:sz="0" w:space="0" w:color="auto"/>
        <w:bottom w:val="none" w:sz="0" w:space="0" w:color="auto"/>
        <w:right w:val="none" w:sz="0" w:space="0" w:color="auto"/>
      </w:divBdr>
    </w:div>
    <w:div w:id="715082124">
      <w:bodyDiv w:val="1"/>
      <w:marLeft w:val="0"/>
      <w:marRight w:val="0"/>
      <w:marTop w:val="0"/>
      <w:marBottom w:val="0"/>
      <w:divBdr>
        <w:top w:val="none" w:sz="0" w:space="0" w:color="auto"/>
        <w:left w:val="none" w:sz="0" w:space="0" w:color="auto"/>
        <w:bottom w:val="none" w:sz="0" w:space="0" w:color="auto"/>
        <w:right w:val="none" w:sz="0" w:space="0" w:color="auto"/>
      </w:divBdr>
    </w:div>
    <w:div w:id="716974931">
      <w:bodyDiv w:val="1"/>
      <w:marLeft w:val="0"/>
      <w:marRight w:val="0"/>
      <w:marTop w:val="0"/>
      <w:marBottom w:val="0"/>
      <w:divBdr>
        <w:top w:val="none" w:sz="0" w:space="0" w:color="auto"/>
        <w:left w:val="none" w:sz="0" w:space="0" w:color="auto"/>
        <w:bottom w:val="none" w:sz="0" w:space="0" w:color="auto"/>
        <w:right w:val="none" w:sz="0" w:space="0" w:color="auto"/>
      </w:divBdr>
    </w:div>
    <w:div w:id="723409676">
      <w:bodyDiv w:val="1"/>
      <w:marLeft w:val="0"/>
      <w:marRight w:val="0"/>
      <w:marTop w:val="0"/>
      <w:marBottom w:val="0"/>
      <w:divBdr>
        <w:top w:val="none" w:sz="0" w:space="0" w:color="auto"/>
        <w:left w:val="none" w:sz="0" w:space="0" w:color="auto"/>
        <w:bottom w:val="none" w:sz="0" w:space="0" w:color="auto"/>
        <w:right w:val="none" w:sz="0" w:space="0" w:color="auto"/>
      </w:divBdr>
    </w:div>
    <w:div w:id="725765777">
      <w:bodyDiv w:val="1"/>
      <w:marLeft w:val="0"/>
      <w:marRight w:val="0"/>
      <w:marTop w:val="0"/>
      <w:marBottom w:val="0"/>
      <w:divBdr>
        <w:top w:val="none" w:sz="0" w:space="0" w:color="auto"/>
        <w:left w:val="none" w:sz="0" w:space="0" w:color="auto"/>
        <w:bottom w:val="none" w:sz="0" w:space="0" w:color="auto"/>
        <w:right w:val="none" w:sz="0" w:space="0" w:color="auto"/>
      </w:divBdr>
      <w:divsChild>
        <w:div w:id="1892423007">
          <w:marLeft w:val="0"/>
          <w:marRight w:val="0"/>
          <w:marTop w:val="0"/>
          <w:marBottom w:val="0"/>
          <w:divBdr>
            <w:top w:val="none" w:sz="0" w:space="0" w:color="auto"/>
            <w:left w:val="none" w:sz="0" w:space="0" w:color="auto"/>
            <w:bottom w:val="none" w:sz="0" w:space="0" w:color="auto"/>
            <w:right w:val="none" w:sz="0" w:space="0" w:color="auto"/>
          </w:divBdr>
          <w:divsChild>
            <w:div w:id="704525415">
              <w:marLeft w:val="0"/>
              <w:marRight w:val="0"/>
              <w:marTop w:val="0"/>
              <w:marBottom w:val="0"/>
              <w:divBdr>
                <w:top w:val="none" w:sz="0" w:space="0" w:color="auto"/>
                <w:left w:val="none" w:sz="0" w:space="0" w:color="auto"/>
                <w:bottom w:val="none" w:sz="0" w:space="0" w:color="auto"/>
                <w:right w:val="none" w:sz="0" w:space="0" w:color="auto"/>
              </w:divBdr>
              <w:divsChild>
                <w:div w:id="1094402053">
                  <w:marLeft w:val="0"/>
                  <w:marRight w:val="0"/>
                  <w:marTop w:val="0"/>
                  <w:marBottom w:val="0"/>
                  <w:divBdr>
                    <w:top w:val="none" w:sz="0" w:space="0" w:color="auto"/>
                    <w:left w:val="none" w:sz="0" w:space="0" w:color="auto"/>
                    <w:bottom w:val="none" w:sz="0" w:space="0" w:color="auto"/>
                    <w:right w:val="none" w:sz="0" w:space="0" w:color="auto"/>
                  </w:divBdr>
                  <w:divsChild>
                    <w:div w:id="665085831">
                      <w:marLeft w:val="0"/>
                      <w:marRight w:val="0"/>
                      <w:marTop w:val="0"/>
                      <w:marBottom w:val="0"/>
                      <w:divBdr>
                        <w:top w:val="none" w:sz="0" w:space="0" w:color="auto"/>
                        <w:left w:val="none" w:sz="0" w:space="0" w:color="auto"/>
                        <w:bottom w:val="none" w:sz="0" w:space="0" w:color="auto"/>
                        <w:right w:val="none" w:sz="0" w:space="0" w:color="auto"/>
                      </w:divBdr>
                      <w:divsChild>
                        <w:div w:id="950626916">
                          <w:marLeft w:val="-180"/>
                          <w:marRight w:val="-180"/>
                          <w:marTop w:val="0"/>
                          <w:marBottom w:val="0"/>
                          <w:divBdr>
                            <w:top w:val="none" w:sz="0" w:space="0" w:color="auto"/>
                            <w:left w:val="none" w:sz="0" w:space="0" w:color="auto"/>
                            <w:bottom w:val="none" w:sz="0" w:space="0" w:color="auto"/>
                            <w:right w:val="none" w:sz="0" w:space="0" w:color="auto"/>
                          </w:divBdr>
                          <w:divsChild>
                            <w:div w:id="729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05072">
      <w:bodyDiv w:val="1"/>
      <w:marLeft w:val="0"/>
      <w:marRight w:val="0"/>
      <w:marTop w:val="0"/>
      <w:marBottom w:val="0"/>
      <w:divBdr>
        <w:top w:val="none" w:sz="0" w:space="0" w:color="auto"/>
        <w:left w:val="none" w:sz="0" w:space="0" w:color="auto"/>
        <w:bottom w:val="none" w:sz="0" w:space="0" w:color="auto"/>
        <w:right w:val="none" w:sz="0" w:space="0" w:color="auto"/>
      </w:divBdr>
    </w:div>
    <w:div w:id="728962991">
      <w:bodyDiv w:val="1"/>
      <w:marLeft w:val="0"/>
      <w:marRight w:val="0"/>
      <w:marTop w:val="0"/>
      <w:marBottom w:val="0"/>
      <w:divBdr>
        <w:top w:val="none" w:sz="0" w:space="0" w:color="auto"/>
        <w:left w:val="none" w:sz="0" w:space="0" w:color="auto"/>
        <w:bottom w:val="none" w:sz="0" w:space="0" w:color="auto"/>
        <w:right w:val="none" w:sz="0" w:space="0" w:color="auto"/>
      </w:divBdr>
    </w:div>
    <w:div w:id="745151598">
      <w:bodyDiv w:val="1"/>
      <w:marLeft w:val="0"/>
      <w:marRight w:val="0"/>
      <w:marTop w:val="0"/>
      <w:marBottom w:val="0"/>
      <w:divBdr>
        <w:top w:val="none" w:sz="0" w:space="0" w:color="auto"/>
        <w:left w:val="none" w:sz="0" w:space="0" w:color="auto"/>
        <w:bottom w:val="none" w:sz="0" w:space="0" w:color="auto"/>
        <w:right w:val="none" w:sz="0" w:space="0" w:color="auto"/>
      </w:divBdr>
    </w:div>
    <w:div w:id="745153097">
      <w:bodyDiv w:val="1"/>
      <w:marLeft w:val="0"/>
      <w:marRight w:val="0"/>
      <w:marTop w:val="0"/>
      <w:marBottom w:val="0"/>
      <w:divBdr>
        <w:top w:val="none" w:sz="0" w:space="0" w:color="auto"/>
        <w:left w:val="none" w:sz="0" w:space="0" w:color="auto"/>
        <w:bottom w:val="none" w:sz="0" w:space="0" w:color="auto"/>
        <w:right w:val="none" w:sz="0" w:space="0" w:color="auto"/>
      </w:divBdr>
    </w:div>
    <w:div w:id="747313117">
      <w:bodyDiv w:val="1"/>
      <w:marLeft w:val="0"/>
      <w:marRight w:val="0"/>
      <w:marTop w:val="0"/>
      <w:marBottom w:val="0"/>
      <w:divBdr>
        <w:top w:val="none" w:sz="0" w:space="0" w:color="auto"/>
        <w:left w:val="none" w:sz="0" w:space="0" w:color="auto"/>
        <w:bottom w:val="none" w:sz="0" w:space="0" w:color="auto"/>
        <w:right w:val="none" w:sz="0" w:space="0" w:color="auto"/>
      </w:divBdr>
    </w:div>
    <w:div w:id="762920241">
      <w:bodyDiv w:val="1"/>
      <w:marLeft w:val="0"/>
      <w:marRight w:val="0"/>
      <w:marTop w:val="0"/>
      <w:marBottom w:val="0"/>
      <w:divBdr>
        <w:top w:val="none" w:sz="0" w:space="0" w:color="auto"/>
        <w:left w:val="none" w:sz="0" w:space="0" w:color="auto"/>
        <w:bottom w:val="none" w:sz="0" w:space="0" w:color="auto"/>
        <w:right w:val="none" w:sz="0" w:space="0" w:color="auto"/>
      </w:divBdr>
    </w:div>
    <w:div w:id="767892155">
      <w:bodyDiv w:val="1"/>
      <w:marLeft w:val="0"/>
      <w:marRight w:val="0"/>
      <w:marTop w:val="0"/>
      <w:marBottom w:val="0"/>
      <w:divBdr>
        <w:top w:val="none" w:sz="0" w:space="0" w:color="auto"/>
        <w:left w:val="none" w:sz="0" w:space="0" w:color="auto"/>
        <w:bottom w:val="none" w:sz="0" w:space="0" w:color="auto"/>
        <w:right w:val="none" w:sz="0" w:space="0" w:color="auto"/>
      </w:divBdr>
    </w:div>
    <w:div w:id="779302725">
      <w:bodyDiv w:val="1"/>
      <w:marLeft w:val="0"/>
      <w:marRight w:val="0"/>
      <w:marTop w:val="0"/>
      <w:marBottom w:val="0"/>
      <w:divBdr>
        <w:top w:val="none" w:sz="0" w:space="0" w:color="auto"/>
        <w:left w:val="none" w:sz="0" w:space="0" w:color="auto"/>
        <w:bottom w:val="none" w:sz="0" w:space="0" w:color="auto"/>
        <w:right w:val="none" w:sz="0" w:space="0" w:color="auto"/>
      </w:divBdr>
    </w:div>
    <w:div w:id="805397756">
      <w:bodyDiv w:val="1"/>
      <w:marLeft w:val="0"/>
      <w:marRight w:val="0"/>
      <w:marTop w:val="0"/>
      <w:marBottom w:val="0"/>
      <w:divBdr>
        <w:top w:val="none" w:sz="0" w:space="0" w:color="auto"/>
        <w:left w:val="none" w:sz="0" w:space="0" w:color="auto"/>
        <w:bottom w:val="none" w:sz="0" w:space="0" w:color="auto"/>
        <w:right w:val="none" w:sz="0" w:space="0" w:color="auto"/>
      </w:divBdr>
    </w:div>
    <w:div w:id="822506951">
      <w:bodyDiv w:val="1"/>
      <w:marLeft w:val="0"/>
      <w:marRight w:val="0"/>
      <w:marTop w:val="0"/>
      <w:marBottom w:val="0"/>
      <w:divBdr>
        <w:top w:val="none" w:sz="0" w:space="0" w:color="auto"/>
        <w:left w:val="none" w:sz="0" w:space="0" w:color="auto"/>
        <w:bottom w:val="none" w:sz="0" w:space="0" w:color="auto"/>
        <w:right w:val="none" w:sz="0" w:space="0" w:color="auto"/>
      </w:divBdr>
    </w:div>
    <w:div w:id="829755086">
      <w:bodyDiv w:val="1"/>
      <w:marLeft w:val="0"/>
      <w:marRight w:val="0"/>
      <w:marTop w:val="0"/>
      <w:marBottom w:val="0"/>
      <w:divBdr>
        <w:top w:val="none" w:sz="0" w:space="0" w:color="auto"/>
        <w:left w:val="none" w:sz="0" w:space="0" w:color="auto"/>
        <w:bottom w:val="none" w:sz="0" w:space="0" w:color="auto"/>
        <w:right w:val="none" w:sz="0" w:space="0" w:color="auto"/>
      </w:divBdr>
    </w:div>
    <w:div w:id="841697403">
      <w:bodyDiv w:val="1"/>
      <w:marLeft w:val="0"/>
      <w:marRight w:val="0"/>
      <w:marTop w:val="0"/>
      <w:marBottom w:val="0"/>
      <w:divBdr>
        <w:top w:val="none" w:sz="0" w:space="0" w:color="auto"/>
        <w:left w:val="none" w:sz="0" w:space="0" w:color="auto"/>
        <w:bottom w:val="none" w:sz="0" w:space="0" w:color="auto"/>
        <w:right w:val="none" w:sz="0" w:space="0" w:color="auto"/>
      </w:divBdr>
    </w:div>
    <w:div w:id="847989831">
      <w:bodyDiv w:val="1"/>
      <w:marLeft w:val="0"/>
      <w:marRight w:val="0"/>
      <w:marTop w:val="0"/>
      <w:marBottom w:val="0"/>
      <w:divBdr>
        <w:top w:val="none" w:sz="0" w:space="0" w:color="auto"/>
        <w:left w:val="none" w:sz="0" w:space="0" w:color="auto"/>
        <w:bottom w:val="none" w:sz="0" w:space="0" w:color="auto"/>
        <w:right w:val="none" w:sz="0" w:space="0" w:color="auto"/>
      </w:divBdr>
    </w:div>
    <w:div w:id="860819448">
      <w:bodyDiv w:val="1"/>
      <w:marLeft w:val="0"/>
      <w:marRight w:val="0"/>
      <w:marTop w:val="0"/>
      <w:marBottom w:val="0"/>
      <w:divBdr>
        <w:top w:val="none" w:sz="0" w:space="0" w:color="auto"/>
        <w:left w:val="none" w:sz="0" w:space="0" w:color="auto"/>
        <w:bottom w:val="none" w:sz="0" w:space="0" w:color="auto"/>
        <w:right w:val="none" w:sz="0" w:space="0" w:color="auto"/>
      </w:divBdr>
    </w:div>
    <w:div w:id="887037876">
      <w:bodyDiv w:val="1"/>
      <w:marLeft w:val="0"/>
      <w:marRight w:val="0"/>
      <w:marTop w:val="0"/>
      <w:marBottom w:val="0"/>
      <w:divBdr>
        <w:top w:val="none" w:sz="0" w:space="0" w:color="auto"/>
        <w:left w:val="none" w:sz="0" w:space="0" w:color="auto"/>
        <w:bottom w:val="none" w:sz="0" w:space="0" w:color="auto"/>
        <w:right w:val="none" w:sz="0" w:space="0" w:color="auto"/>
      </w:divBdr>
    </w:div>
    <w:div w:id="895971606">
      <w:bodyDiv w:val="1"/>
      <w:marLeft w:val="0"/>
      <w:marRight w:val="0"/>
      <w:marTop w:val="0"/>
      <w:marBottom w:val="0"/>
      <w:divBdr>
        <w:top w:val="none" w:sz="0" w:space="0" w:color="auto"/>
        <w:left w:val="none" w:sz="0" w:space="0" w:color="auto"/>
        <w:bottom w:val="none" w:sz="0" w:space="0" w:color="auto"/>
        <w:right w:val="none" w:sz="0" w:space="0" w:color="auto"/>
      </w:divBdr>
    </w:div>
    <w:div w:id="897664290">
      <w:bodyDiv w:val="1"/>
      <w:marLeft w:val="0"/>
      <w:marRight w:val="0"/>
      <w:marTop w:val="0"/>
      <w:marBottom w:val="0"/>
      <w:divBdr>
        <w:top w:val="none" w:sz="0" w:space="0" w:color="auto"/>
        <w:left w:val="none" w:sz="0" w:space="0" w:color="auto"/>
        <w:bottom w:val="none" w:sz="0" w:space="0" w:color="auto"/>
        <w:right w:val="none" w:sz="0" w:space="0" w:color="auto"/>
      </w:divBdr>
    </w:div>
    <w:div w:id="898904604">
      <w:bodyDiv w:val="1"/>
      <w:marLeft w:val="0"/>
      <w:marRight w:val="0"/>
      <w:marTop w:val="0"/>
      <w:marBottom w:val="0"/>
      <w:divBdr>
        <w:top w:val="none" w:sz="0" w:space="0" w:color="auto"/>
        <w:left w:val="none" w:sz="0" w:space="0" w:color="auto"/>
        <w:bottom w:val="none" w:sz="0" w:space="0" w:color="auto"/>
        <w:right w:val="none" w:sz="0" w:space="0" w:color="auto"/>
      </w:divBdr>
    </w:div>
    <w:div w:id="901451232">
      <w:bodyDiv w:val="1"/>
      <w:marLeft w:val="0"/>
      <w:marRight w:val="0"/>
      <w:marTop w:val="0"/>
      <w:marBottom w:val="0"/>
      <w:divBdr>
        <w:top w:val="none" w:sz="0" w:space="0" w:color="auto"/>
        <w:left w:val="none" w:sz="0" w:space="0" w:color="auto"/>
        <w:bottom w:val="none" w:sz="0" w:space="0" w:color="auto"/>
        <w:right w:val="none" w:sz="0" w:space="0" w:color="auto"/>
      </w:divBdr>
    </w:div>
    <w:div w:id="901595698">
      <w:bodyDiv w:val="1"/>
      <w:marLeft w:val="0"/>
      <w:marRight w:val="0"/>
      <w:marTop w:val="0"/>
      <w:marBottom w:val="0"/>
      <w:divBdr>
        <w:top w:val="none" w:sz="0" w:space="0" w:color="auto"/>
        <w:left w:val="none" w:sz="0" w:space="0" w:color="auto"/>
        <w:bottom w:val="none" w:sz="0" w:space="0" w:color="auto"/>
        <w:right w:val="none" w:sz="0" w:space="0" w:color="auto"/>
      </w:divBdr>
    </w:div>
    <w:div w:id="910311462">
      <w:bodyDiv w:val="1"/>
      <w:marLeft w:val="0"/>
      <w:marRight w:val="0"/>
      <w:marTop w:val="0"/>
      <w:marBottom w:val="0"/>
      <w:divBdr>
        <w:top w:val="none" w:sz="0" w:space="0" w:color="auto"/>
        <w:left w:val="none" w:sz="0" w:space="0" w:color="auto"/>
        <w:bottom w:val="none" w:sz="0" w:space="0" w:color="auto"/>
        <w:right w:val="none" w:sz="0" w:space="0" w:color="auto"/>
      </w:divBdr>
    </w:div>
    <w:div w:id="935750742">
      <w:bodyDiv w:val="1"/>
      <w:marLeft w:val="0"/>
      <w:marRight w:val="0"/>
      <w:marTop w:val="0"/>
      <w:marBottom w:val="0"/>
      <w:divBdr>
        <w:top w:val="none" w:sz="0" w:space="0" w:color="auto"/>
        <w:left w:val="none" w:sz="0" w:space="0" w:color="auto"/>
        <w:bottom w:val="none" w:sz="0" w:space="0" w:color="auto"/>
        <w:right w:val="none" w:sz="0" w:space="0" w:color="auto"/>
      </w:divBdr>
    </w:div>
    <w:div w:id="939221583">
      <w:bodyDiv w:val="1"/>
      <w:marLeft w:val="0"/>
      <w:marRight w:val="0"/>
      <w:marTop w:val="0"/>
      <w:marBottom w:val="0"/>
      <w:divBdr>
        <w:top w:val="none" w:sz="0" w:space="0" w:color="auto"/>
        <w:left w:val="none" w:sz="0" w:space="0" w:color="auto"/>
        <w:bottom w:val="none" w:sz="0" w:space="0" w:color="auto"/>
        <w:right w:val="none" w:sz="0" w:space="0" w:color="auto"/>
      </w:divBdr>
    </w:div>
    <w:div w:id="943272041">
      <w:bodyDiv w:val="1"/>
      <w:marLeft w:val="0"/>
      <w:marRight w:val="0"/>
      <w:marTop w:val="0"/>
      <w:marBottom w:val="0"/>
      <w:divBdr>
        <w:top w:val="none" w:sz="0" w:space="0" w:color="auto"/>
        <w:left w:val="none" w:sz="0" w:space="0" w:color="auto"/>
        <w:bottom w:val="none" w:sz="0" w:space="0" w:color="auto"/>
        <w:right w:val="none" w:sz="0" w:space="0" w:color="auto"/>
      </w:divBdr>
    </w:div>
    <w:div w:id="972952955">
      <w:bodyDiv w:val="1"/>
      <w:marLeft w:val="0"/>
      <w:marRight w:val="0"/>
      <w:marTop w:val="0"/>
      <w:marBottom w:val="0"/>
      <w:divBdr>
        <w:top w:val="none" w:sz="0" w:space="0" w:color="auto"/>
        <w:left w:val="none" w:sz="0" w:space="0" w:color="auto"/>
        <w:bottom w:val="none" w:sz="0" w:space="0" w:color="auto"/>
        <w:right w:val="none" w:sz="0" w:space="0" w:color="auto"/>
      </w:divBdr>
    </w:div>
    <w:div w:id="998117353">
      <w:bodyDiv w:val="1"/>
      <w:marLeft w:val="0"/>
      <w:marRight w:val="0"/>
      <w:marTop w:val="0"/>
      <w:marBottom w:val="0"/>
      <w:divBdr>
        <w:top w:val="none" w:sz="0" w:space="0" w:color="auto"/>
        <w:left w:val="none" w:sz="0" w:space="0" w:color="auto"/>
        <w:bottom w:val="none" w:sz="0" w:space="0" w:color="auto"/>
        <w:right w:val="none" w:sz="0" w:space="0" w:color="auto"/>
      </w:divBdr>
    </w:div>
    <w:div w:id="1001660781">
      <w:bodyDiv w:val="1"/>
      <w:marLeft w:val="0"/>
      <w:marRight w:val="0"/>
      <w:marTop w:val="0"/>
      <w:marBottom w:val="0"/>
      <w:divBdr>
        <w:top w:val="none" w:sz="0" w:space="0" w:color="auto"/>
        <w:left w:val="none" w:sz="0" w:space="0" w:color="auto"/>
        <w:bottom w:val="none" w:sz="0" w:space="0" w:color="auto"/>
        <w:right w:val="none" w:sz="0" w:space="0" w:color="auto"/>
      </w:divBdr>
    </w:div>
    <w:div w:id="1006009884">
      <w:bodyDiv w:val="1"/>
      <w:marLeft w:val="0"/>
      <w:marRight w:val="0"/>
      <w:marTop w:val="0"/>
      <w:marBottom w:val="0"/>
      <w:divBdr>
        <w:top w:val="none" w:sz="0" w:space="0" w:color="auto"/>
        <w:left w:val="none" w:sz="0" w:space="0" w:color="auto"/>
        <w:bottom w:val="none" w:sz="0" w:space="0" w:color="auto"/>
        <w:right w:val="none" w:sz="0" w:space="0" w:color="auto"/>
      </w:divBdr>
    </w:div>
    <w:div w:id="1010641273">
      <w:bodyDiv w:val="1"/>
      <w:marLeft w:val="0"/>
      <w:marRight w:val="0"/>
      <w:marTop w:val="0"/>
      <w:marBottom w:val="0"/>
      <w:divBdr>
        <w:top w:val="none" w:sz="0" w:space="0" w:color="auto"/>
        <w:left w:val="none" w:sz="0" w:space="0" w:color="auto"/>
        <w:bottom w:val="none" w:sz="0" w:space="0" w:color="auto"/>
        <w:right w:val="none" w:sz="0" w:space="0" w:color="auto"/>
      </w:divBdr>
    </w:div>
    <w:div w:id="1042824107">
      <w:bodyDiv w:val="1"/>
      <w:marLeft w:val="0"/>
      <w:marRight w:val="0"/>
      <w:marTop w:val="0"/>
      <w:marBottom w:val="0"/>
      <w:divBdr>
        <w:top w:val="none" w:sz="0" w:space="0" w:color="auto"/>
        <w:left w:val="none" w:sz="0" w:space="0" w:color="auto"/>
        <w:bottom w:val="none" w:sz="0" w:space="0" w:color="auto"/>
        <w:right w:val="none" w:sz="0" w:space="0" w:color="auto"/>
      </w:divBdr>
    </w:div>
    <w:div w:id="1049761735">
      <w:bodyDiv w:val="1"/>
      <w:marLeft w:val="0"/>
      <w:marRight w:val="0"/>
      <w:marTop w:val="0"/>
      <w:marBottom w:val="0"/>
      <w:divBdr>
        <w:top w:val="none" w:sz="0" w:space="0" w:color="auto"/>
        <w:left w:val="none" w:sz="0" w:space="0" w:color="auto"/>
        <w:bottom w:val="none" w:sz="0" w:space="0" w:color="auto"/>
        <w:right w:val="none" w:sz="0" w:space="0" w:color="auto"/>
      </w:divBdr>
    </w:div>
    <w:div w:id="1081026672">
      <w:bodyDiv w:val="1"/>
      <w:marLeft w:val="0"/>
      <w:marRight w:val="0"/>
      <w:marTop w:val="0"/>
      <w:marBottom w:val="0"/>
      <w:divBdr>
        <w:top w:val="none" w:sz="0" w:space="0" w:color="auto"/>
        <w:left w:val="none" w:sz="0" w:space="0" w:color="auto"/>
        <w:bottom w:val="none" w:sz="0" w:space="0" w:color="auto"/>
        <w:right w:val="none" w:sz="0" w:space="0" w:color="auto"/>
      </w:divBdr>
    </w:div>
    <w:div w:id="1092044144">
      <w:bodyDiv w:val="1"/>
      <w:marLeft w:val="0"/>
      <w:marRight w:val="0"/>
      <w:marTop w:val="0"/>
      <w:marBottom w:val="0"/>
      <w:divBdr>
        <w:top w:val="none" w:sz="0" w:space="0" w:color="auto"/>
        <w:left w:val="none" w:sz="0" w:space="0" w:color="auto"/>
        <w:bottom w:val="none" w:sz="0" w:space="0" w:color="auto"/>
        <w:right w:val="none" w:sz="0" w:space="0" w:color="auto"/>
      </w:divBdr>
    </w:div>
    <w:div w:id="1099570275">
      <w:bodyDiv w:val="1"/>
      <w:marLeft w:val="0"/>
      <w:marRight w:val="0"/>
      <w:marTop w:val="0"/>
      <w:marBottom w:val="0"/>
      <w:divBdr>
        <w:top w:val="none" w:sz="0" w:space="0" w:color="auto"/>
        <w:left w:val="none" w:sz="0" w:space="0" w:color="auto"/>
        <w:bottom w:val="none" w:sz="0" w:space="0" w:color="auto"/>
        <w:right w:val="none" w:sz="0" w:space="0" w:color="auto"/>
      </w:divBdr>
    </w:div>
    <w:div w:id="1109396330">
      <w:bodyDiv w:val="1"/>
      <w:marLeft w:val="0"/>
      <w:marRight w:val="0"/>
      <w:marTop w:val="0"/>
      <w:marBottom w:val="0"/>
      <w:divBdr>
        <w:top w:val="none" w:sz="0" w:space="0" w:color="auto"/>
        <w:left w:val="none" w:sz="0" w:space="0" w:color="auto"/>
        <w:bottom w:val="none" w:sz="0" w:space="0" w:color="auto"/>
        <w:right w:val="none" w:sz="0" w:space="0" w:color="auto"/>
      </w:divBdr>
    </w:div>
    <w:div w:id="1119568322">
      <w:bodyDiv w:val="1"/>
      <w:marLeft w:val="0"/>
      <w:marRight w:val="0"/>
      <w:marTop w:val="0"/>
      <w:marBottom w:val="0"/>
      <w:divBdr>
        <w:top w:val="none" w:sz="0" w:space="0" w:color="auto"/>
        <w:left w:val="none" w:sz="0" w:space="0" w:color="auto"/>
        <w:bottom w:val="none" w:sz="0" w:space="0" w:color="auto"/>
        <w:right w:val="none" w:sz="0" w:space="0" w:color="auto"/>
      </w:divBdr>
    </w:div>
    <w:div w:id="1123232946">
      <w:bodyDiv w:val="1"/>
      <w:marLeft w:val="0"/>
      <w:marRight w:val="0"/>
      <w:marTop w:val="0"/>
      <w:marBottom w:val="0"/>
      <w:divBdr>
        <w:top w:val="none" w:sz="0" w:space="0" w:color="auto"/>
        <w:left w:val="none" w:sz="0" w:space="0" w:color="auto"/>
        <w:bottom w:val="none" w:sz="0" w:space="0" w:color="auto"/>
        <w:right w:val="none" w:sz="0" w:space="0" w:color="auto"/>
      </w:divBdr>
      <w:divsChild>
        <w:div w:id="1527522148">
          <w:marLeft w:val="0"/>
          <w:marRight w:val="0"/>
          <w:marTop w:val="0"/>
          <w:marBottom w:val="0"/>
          <w:divBdr>
            <w:top w:val="none" w:sz="0" w:space="0" w:color="auto"/>
            <w:left w:val="none" w:sz="0" w:space="0" w:color="auto"/>
            <w:bottom w:val="none" w:sz="0" w:space="0" w:color="auto"/>
            <w:right w:val="none" w:sz="0" w:space="0" w:color="auto"/>
          </w:divBdr>
          <w:divsChild>
            <w:div w:id="2064213345">
              <w:marLeft w:val="0"/>
              <w:marRight w:val="0"/>
              <w:marTop w:val="0"/>
              <w:marBottom w:val="0"/>
              <w:divBdr>
                <w:top w:val="none" w:sz="0" w:space="0" w:color="auto"/>
                <w:left w:val="none" w:sz="0" w:space="0" w:color="auto"/>
                <w:bottom w:val="none" w:sz="0" w:space="0" w:color="auto"/>
                <w:right w:val="none" w:sz="0" w:space="0" w:color="auto"/>
              </w:divBdr>
              <w:divsChild>
                <w:div w:id="887759077">
                  <w:marLeft w:val="0"/>
                  <w:marRight w:val="0"/>
                  <w:marTop w:val="0"/>
                  <w:marBottom w:val="0"/>
                  <w:divBdr>
                    <w:top w:val="none" w:sz="0" w:space="0" w:color="auto"/>
                    <w:left w:val="none" w:sz="0" w:space="0" w:color="auto"/>
                    <w:bottom w:val="none" w:sz="0" w:space="0" w:color="auto"/>
                    <w:right w:val="none" w:sz="0" w:space="0" w:color="auto"/>
                  </w:divBdr>
                  <w:divsChild>
                    <w:div w:id="1928684736">
                      <w:marLeft w:val="0"/>
                      <w:marRight w:val="0"/>
                      <w:marTop w:val="0"/>
                      <w:marBottom w:val="0"/>
                      <w:divBdr>
                        <w:top w:val="none" w:sz="0" w:space="0" w:color="auto"/>
                        <w:left w:val="none" w:sz="0" w:space="0" w:color="auto"/>
                        <w:bottom w:val="none" w:sz="0" w:space="0" w:color="auto"/>
                        <w:right w:val="none" w:sz="0" w:space="0" w:color="auto"/>
                      </w:divBdr>
                      <w:divsChild>
                        <w:div w:id="932321321">
                          <w:marLeft w:val="-180"/>
                          <w:marRight w:val="-180"/>
                          <w:marTop w:val="0"/>
                          <w:marBottom w:val="0"/>
                          <w:divBdr>
                            <w:top w:val="none" w:sz="0" w:space="0" w:color="auto"/>
                            <w:left w:val="none" w:sz="0" w:space="0" w:color="auto"/>
                            <w:bottom w:val="none" w:sz="0" w:space="0" w:color="auto"/>
                            <w:right w:val="none" w:sz="0" w:space="0" w:color="auto"/>
                          </w:divBdr>
                          <w:divsChild>
                            <w:div w:id="9390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514001">
      <w:bodyDiv w:val="1"/>
      <w:marLeft w:val="0"/>
      <w:marRight w:val="0"/>
      <w:marTop w:val="0"/>
      <w:marBottom w:val="0"/>
      <w:divBdr>
        <w:top w:val="none" w:sz="0" w:space="0" w:color="auto"/>
        <w:left w:val="none" w:sz="0" w:space="0" w:color="auto"/>
        <w:bottom w:val="none" w:sz="0" w:space="0" w:color="auto"/>
        <w:right w:val="none" w:sz="0" w:space="0" w:color="auto"/>
      </w:divBdr>
    </w:div>
    <w:div w:id="1130367887">
      <w:bodyDiv w:val="1"/>
      <w:marLeft w:val="0"/>
      <w:marRight w:val="0"/>
      <w:marTop w:val="0"/>
      <w:marBottom w:val="0"/>
      <w:divBdr>
        <w:top w:val="none" w:sz="0" w:space="0" w:color="auto"/>
        <w:left w:val="none" w:sz="0" w:space="0" w:color="auto"/>
        <w:bottom w:val="none" w:sz="0" w:space="0" w:color="auto"/>
        <w:right w:val="none" w:sz="0" w:space="0" w:color="auto"/>
      </w:divBdr>
    </w:div>
    <w:div w:id="1139807200">
      <w:bodyDiv w:val="1"/>
      <w:marLeft w:val="0"/>
      <w:marRight w:val="0"/>
      <w:marTop w:val="0"/>
      <w:marBottom w:val="0"/>
      <w:divBdr>
        <w:top w:val="none" w:sz="0" w:space="0" w:color="auto"/>
        <w:left w:val="none" w:sz="0" w:space="0" w:color="auto"/>
        <w:bottom w:val="none" w:sz="0" w:space="0" w:color="auto"/>
        <w:right w:val="none" w:sz="0" w:space="0" w:color="auto"/>
      </w:divBdr>
    </w:div>
    <w:div w:id="1140464017">
      <w:bodyDiv w:val="1"/>
      <w:marLeft w:val="0"/>
      <w:marRight w:val="0"/>
      <w:marTop w:val="0"/>
      <w:marBottom w:val="0"/>
      <w:divBdr>
        <w:top w:val="none" w:sz="0" w:space="0" w:color="auto"/>
        <w:left w:val="none" w:sz="0" w:space="0" w:color="auto"/>
        <w:bottom w:val="none" w:sz="0" w:space="0" w:color="auto"/>
        <w:right w:val="none" w:sz="0" w:space="0" w:color="auto"/>
      </w:divBdr>
    </w:div>
    <w:div w:id="1151362920">
      <w:bodyDiv w:val="1"/>
      <w:marLeft w:val="0"/>
      <w:marRight w:val="0"/>
      <w:marTop w:val="0"/>
      <w:marBottom w:val="0"/>
      <w:divBdr>
        <w:top w:val="none" w:sz="0" w:space="0" w:color="auto"/>
        <w:left w:val="none" w:sz="0" w:space="0" w:color="auto"/>
        <w:bottom w:val="none" w:sz="0" w:space="0" w:color="auto"/>
        <w:right w:val="none" w:sz="0" w:space="0" w:color="auto"/>
      </w:divBdr>
    </w:div>
    <w:div w:id="1166282940">
      <w:bodyDiv w:val="1"/>
      <w:marLeft w:val="0"/>
      <w:marRight w:val="0"/>
      <w:marTop w:val="0"/>
      <w:marBottom w:val="0"/>
      <w:divBdr>
        <w:top w:val="none" w:sz="0" w:space="0" w:color="auto"/>
        <w:left w:val="none" w:sz="0" w:space="0" w:color="auto"/>
        <w:bottom w:val="none" w:sz="0" w:space="0" w:color="auto"/>
        <w:right w:val="none" w:sz="0" w:space="0" w:color="auto"/>
      </w:divBdr>
    </w:div>
    <w:div w:id="1166938154">
      <w:bodyDiv w:val="1"/>
      <w:marLeft w:val="0"/>
      <w:marRight w:val="0"/>
      <w:marTop w:val="0"/>
      <w:marBottom w:val="0"/>
      <w:divBdr>
        <w:top w:val="none" w:sz="0" w:space="0" w:color="auto"/>
        <w:left w:val="none" w:sz="0" w:space="0" w:color="auto"/>
        <w:bottom w:val="none" w:sz="0" w:space="0" w:color="auto"/>
        <w:right w:val="none" w:sz="0" w:space="0" w:color="auto"/>
      </w:divBdr>
    </w:div>
    <w:div w:id="1177764611">
      <w:bodyDiv w:val="1"/>
      <w:marLeft w:val="0"/>
      <w:marRight w:val="0"/>
      <w:marTop w:val="0"/>
      <w:marBottom w:val="0"/>
      <w:divBdr>
        <w:top w:val="none" w:sz="0" w:space="0" w:color="auto"/>
        <w:left w:val="none" w:sz="0" w:space="0" w:color="auto"/>
        <w:bottom w:val="none" w:sz="0" w:space="0" w:color="auto"/>
        <w:right w:val="none" w:sz="0" w:space="0" w:color="auto"/>
      </w:divBdr>
    </w:div>
    <w:div w:id="1185637323">
      <w:bodyDiv w:val="1"/>
      <w:marLeft w:val="0"/>
      <w:marRight w:val="0"/>
      <w:marTop w:val="0"/>
      <w:marBottom w:val="0"/>
      <w:divBdr>
        <w:top w:val="none" w:sz="0" w:space="0" w:color="auto"/>
        <w:left w:val="none" w:sz="0" w:space="0" w:color="auto"/>
        <w:bottom w:val="none" w:sz="0" w:space="0" w:color="auto"/>
        <w:right w:val="none" w:sz="0" w:space="0" w:color="auto"/>
      </w:divBdr>
    </w:div>
    <w:div w:id="1192036952">
      <w:bodyDiv w:val="1"/>
      <w:marLeft w:val="0"/>
      <w:marRight w:val="0"/>
      <w:marTop w:val="0"/>
      <w:marBottom w:val="0"/>
      <w:divBdr>
        <w:top w:val="none" w:sz="0" w:space="0" w:color="auto"/>
        <w:left w:val="none" w:sz="0" w:space="0" w:color="auto"/>
        <w:bottom w:val="none" w:sz="0" w:space="0" w:color="auto"/>
        <w:right w:val="none" w:sz="0" w:space="0" w:color="auto"/>
      </w:divBdr>
    </w:div>
    <w:div w:id="1200700442">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
    <w:div w:id="1210652115">
      <w:bodyDiv w:val="1"/>
      <w:marLeft w:val="0"/>
      <w:marRight w:val="0"/>
      <w:marTop w:val="0"/>
      <w:marBottom w:val="0"/>
      <w:divBdr>
        <w:top w:val="none" w:sz="0" w:space="0" w:color="auto"/>
        <w:left w:val="none" w:sz="0" w:space="0" w:color="auto"/>
        <w:bottom w:val="none" w:sz="0" w:space="0" w:color="auto"/>
        <w:right w:val="none" w:sz="0" w:space="0" w:color="auto"/>
      </w:divBdr>
    </w:div>
    <w:div w:id="1222255329">
      <w:bodyDiv w:val="1"/>
      <w:marLeft w:val="0"/>
      <w:marRight w:val="0"/>
      <w:marTop w:val="0"/>
      <w:marBottom w:val="0"/>
      <w:divBdr>
        <w:top w:val="none" w:sz="0" w:space="0" w:color="auto"/>
        <w:left w:val="none" w:sz="0" w:space="0" w:color="auto"/>
        <w:bottom w:val="none" w:sz="0" w:space="0" w:color="auto"/>
        <w:right w:val="none" w:sz="0" w:space="0" w:color="auto"/>
      </w:divBdr>
    </w:div>
    <w:div w:id="1224802528">
      <w:bodyDiv w:val="1"/>
      <w:marLeft w:val="0"/>
      <w:marRight w:val="0"/>
      <w:marTop w:val="0"/>
      <w:marBottom w:val="0"/>
      <w:divBdr>
        <w:top w:val="none" w:sz="0" w:space="0" w:color="auto"/>
        <w:left w:val="none" w:sz="0" w:space="0" w:color="auto"/>
        <w:bottom w:val="none" w:sz="0" w:space="0" w:color="auto"/>
        <w:right w:val="none" w:sz="0" w:space="0" w:color="auto"/>
      </w:divBdr>
      <w:divsChild>
        <w:div w:id="241527793">
          <w:marLeft w:val="0"/>
          <w:marRight w:val="0"/>
          <w:marTop w:val="0"/>
          <w:marBottom w:val="0"/>
          <w:divBdr>
            <w:top w:val="none" w:sz="0" w:space="0" w:color="auto"/>
            <w:left w:val="none" w:sz="0" w:space="0" w:color="auto"/>
            <w:bottom w:val="none" w:sz="0" w:space="0" w:color="auto"/>
            <w:right w:val="none" w:sz="0" w:space="0" w:color="auto"/>
          </w:divBdr>
          <w:divsChild>
            <w:div w:id="1987469973">
              <w:marLeft w:val="0"/>
              <w:marRight w:val="0"/>
              <w:marTop w:val="0"/>
              <w:marBottom w:val="0"/>
              <w:divBdr>
                <w:top w:val="none" w:sz="0" w:space="0" w:color="auto"/>
                <w:left w:val="none" w:sz="0" w:space="0" w:color="auto"/>
                <w:bottom w:val="none" w:sz="0" w:space="0" w:color="auto"/>
                <w:right w:val="none" w:sz="0" w:space="0" w:color="auto"/>
              </w:divBdr>
            </w:div>
          </w:divsChild>
        </w:div>
        <w:div w:id="441262978">
          <w:marLeft w:val="0"/>
          <w:marRight w:val="0"/>
          <w:marTop w:val="0"/>
          <w:marBottom w:val="0"/>
          <w:divBdr>
            <w:top w:val="none" w:sz="0" w:space="0" w:color="auto"/>
            <w:left w:val="none" w:sz="0" w:space="0" w:color="auto"/>
            <w:bottom w:val="none" w:sz="0" w:space="0" w:color="auto"/>
            <w:right w:val="none" w:sz="0" w:space="0" w:color="auto"/>
          </w:divBdr>
        </w:div>
      </w:divsChild>
    </w:div>
    <w:div w:id="1247610849">
      <w:bodyDiv w:val="1"/>
      <w:marLeft w:val="0"/>
      <w:marRight w:val="0"/>
      <w:marTop w:val="0"/>
      <w:marBottom w:val="0"/>
      <w:divBdr>
        <w:top w:val="none" w:sz="0" w:space="0" w:color="auto"/>
        <w:left w:val="none" w:sz="0" w:space="0" w:color="auto"/>
        <w:bottom w:val="none" w:sz="0" w:space="0" w:color="auto"/>
        <w:right w:val="none" w:sz="0" w:space="0" w:color="auto"/>
      </w:divBdr>
    </w:div>
    <w:div w:id="1249848251">
      <w:bodyDiv w:val="1"/>
      <w:marLeft w:val="0"/>
      <w:marRight w:val="0"/>
      <w:marTop w:val="0"/>
      <w:marBottom w:val="0"/>
      <w:divBdr>
        <w:top w:val="none" w:sz="0" w:space="0" w:color="auto"/>
        <w:left w:val="none" w:sz="0" w:space="0" w:color="auto"/>
        <w:bottom w:val="none" w:sz="0" w:space="0" w:color="auto"/>
        <w:right w:val="none" w:sz="0" w:space="0" w:color="auto"/>
      </w:divBdr>
    </w:div>
    <w:div w:id="1256205629">
      <w:bodyDiv w:val="1"/>
      <w:marLeft w:val="0"/>
      <w:marRight w:val="0"/>
      <w:marTop w:val="0"/>
      <w:marBottom w:val="0"/>
      <w:divBdr>
        <w:top w:val="none" w:sz="0" w:space="0" w:color="auto"/>
        <w:left w:val="none" w:sz="0" w:space="0" w:color="auto"/>
        <w:bottom w:val="none" w:sz="0" w:space="0" w:color="auto"/>
        <w:right w:val="none" w:sz="0" w:space="0" w:color="auto"/>
      </w:divBdr>
    </w:div>
    <w:div w:id="1256549516">
      <w:bodyDiv w:val="1"/>
      <w:marLeft w:val="0"/>
      <w:marRight w:val="0"/>
      <w:marTop w:val="0"/>
      <w:marBottom w:val="0"/>
      <w:divBdr>
        <w:top w:val="none" w:sz="0" w:space="0" w:color="auto"/>
        <w:left w:val="none" w:sz="0" w:space="0" w:color="auto"/>
        <w:bottom w:val="none" w:sz="0" w:space="0" w:color="auto"/>
        <w:right w:val="none" w:sz="0" w:space="0" w:color="auto"/>
      </w:divBdr>
    </w:div>
    <w:div w:id="1262689482">
      <w:bodyDiv w:val="1"/>
      <w:marLeft w:val="0"/>
      <w:marRight w:val="0"/>
      <w:marTop w:val="0"/>
      <w:marBottom w:val="0"/>
      <w:divBdr>
        <w:top w:val="none" w:sz="0" w:space="0" w:color="auto"/>
        <w:left w:val="none" w:sz="0" w:space="0" w:color="auto"/>
        <w:bottom w:val="none" w:sz="0" w:space="0" w:color="auto"/>
        <w:right w:val="none" w:sz="0" w:space="0" w:color="auto"/>
      </w:divBdr>
    </w:div>
    <w:div w:id="1282301990">
      <w:bodyDiv w:val="1"/>
      <w:marLeft w:val="0"/>
      <w:marRight w:val="0"/>
      <w:marTop w:val="0"/>
      <w:marBottom w:val="0"/>
      <w:divBdr>
        <w:top w:val="none" w:sz="0" w:space="0" w:color="auto"/>
        <w:left w:val="none" w:sz="0" w:space="0" w:color="auto"/>
        <w:bottom w:val="none" w:sz="0" w:space="0" w:color="auto"/>
        <w:right w:val="none" w:sz="0" w:space="0" w:color="auto"/>
      </w:divBdr>
    </w:div>
    <w:div w:id="1292520742">
      <w:bodyDiv w:val="1"/>
      <w:marLeft w:val="0"/>
      <w:marRight w:val="0"/>
      <w:marTop w:val="0"/>
      <w:marBottom w:val="0"/>
      <w:divBdr>
        <w:top w:val="none" w:sz="0" w:space="0" w:color="auto"/>
        <w:left w:val="none" w:sz="0" w:space="0" w:color="auto"/>
        <w:bottom w:val="none" w:sz="0" w:space="0" w:color="auto"/>
        <w:right w:val="none" w:sz="0" w:space="0" w:color="auto"/>
      </w:divBdr>
    </w:div>
    <w:div w:id="1310939841">
      <w:bodyDiv w:val="1"/>
      <w:marLeft w:val="0"/>
      <w:marRight w:val="0"/>
      <w:marTop w:val="0"/>
      <w:marBottom w:val="0"/>
      <w:divBdr>
        <w:top w:val="none" w:sz="0" w:space="0" w:color="auto"/>
        <w:left w:val="none" w:sz="0" w:space="0" w:color="auto"/>
        <w:bottom w:val="none" w:sz="0" w:space="0" w:color="auto"/>
        <w:right w:val="none" w:sz="0" w:space="0" w:color="auto"/>
      </w:divBdr>
    </w:div>
    <w:div w:id="1340305066">
      <w:bodyDiv w:val="1"/>
      <w:marLeft w:val="0"/>
      <w:marRight w:val="0"/>
      <w:marTop w:val="0"/>
      <w:marBottom w:val="0"/>
      <w:divBdr>
        <w:top w:val="none" w:sz="0" w:space="0" w:color="auto"/>
        <w:left w:val="none" w:sz="0" w:space="0" w:color="auto"/>
        <w:bottom w:val="none" w:sz="0" w:space="0" w:color="auto"/>
        <w:right w:val="none" w:sz="0" w:space="0" w:color="auto"/>
      </w:divBdr>
    </w:div>
    <w:div w:id="1344092028">
      <w:bodyDiv w:val="1"/>
      <w:marLeft w:val="0"/>
      <w:marRight w:val="0"/>
      <w:marTop w:val="0"/>
      <w:marBottom w:val="0"/>
      <w:divBdr>
        <w:top w:val="none" w:sz="0" w:space="0" w:color="auto"/>
        <w:left w:val="none" w:sz="0" w:space="0" w:color="auto"/>
        <w:bottom w:val="none" w:sz="0" w:space="0" w:color="auto"/>
        <w:right w:val="none" w:sz="0" w:space="0" w:color="auto"/>
      </w:divBdr>
    </w:div>
    <w:div w:id="1354069620">
      <w:bodyDiv w:val="1"/>
      <w:marLeft w:val="0"/>
      <w:marRight w:val="0"/>
      <w:marTop w:val="0"/>
      <w:marBottom w:val="0"/>
      <w:divBdr>
        <w:top w:val="none" w:sz="0" w:space="0" w:color="auto"/>
        <w:left w:val="none" w:sz="0" w:space="0" w:color="auto"/>
        <w:bottom w:val="none" w:sz="0" w:space="0" w:color="auto"/>
        <w:right w:val="none" w:sz="0" w:space="0" w:color="auto"/>
      </w:divBdr>
    </w:div>
    <w:div w:id="1354309803">
      <w:bodyDiv w:val="1"/>
      <w:marLeft w:val="0"/>
      <w:marRight w:val="0"/>
      <w:marTop w:val="0"/>
      <w:marBottom w:val="0"/>
      <w:divBdr>
        <w:top w:val="none" w:sz="0" w:space="0" w:color="auto"/>
        <w:left w:val="none" w:sz="0" w:space="0" w:color="auto"/>
        <w:bottom w:val="none" w:sz="0" w:space="0" w:color="auto"/>
        <w:right w:val="none" w:sz="0" w:space="0" w:color="auto"/>
      </w:divBdr>
    </w:div>
    <w:div w:id="1360158660">
      <w:bodyDiv w:val="1"/>
      <w:marLeft w:val="0"/>
      <w:marRight w:val="0"/>
      <w:marTop w:val="0"/>
      <w:marBottom w:val="0"/>
      <w:divBdr>
        <w:top w:val="none" w:sz="0" w:space="0" w:color="auto"/>
        <w:left w:val="none" w:sz="0" w:space="0" w:color="auto"/>
        <w:bottom w:val="none" w:sz="0" w:space="0" w:color="auto"/>
        <w:right w:val="none" w:sz="0" w:space="0" w:color="auto"/>
      </w:divBdr>
    </w:div>
    <w:div w:id="1372848287">
      <w:bodyDiv w:val="1"/>
      <w:marLeft w:val="0"/>
      <w:marRight w:val="0"/>
      <w:marTop w:val="0"/>
      <w:marBottom w:val="0"/>
      <w:divBdr>
        <w:top w:val="none" w:sz="0" w:space="0" w:color="auto"/>
        <w:left w:val="none" w:sz="0" w:space="0" w:color="auto"/>
        <w:bottom w:val="none" w:sz="0" w:space="0" w:color="auto"/>
        <w:right w:val="none" w:sz="0" w:space="0" w:color="auto"/>
      </w:divBdr>
    </w:div>
    <w:div w:id="1375763967">
      <w:bodyDiv w:val="1"/>
      <w:marLeft w:val="0"/>
      <w:marRight w:val="0"/>
      <w:marTop w:val="0"/>
      <w:marBottom w:val="0"/>
      <w:divBdr>
        <w:top w:val="none" w:sz="0" w:space="0" w:color="auto"/>
        <w:left w:val="none" w:sz="0" w:space="0" w:color="auto"/>
        <w:bottom w:val="none" w:sz="0" w:space="0" w:color="auto"/>
        <w:right w:val="none" w:sz="0" w:space="0" w:color="auto"/>
      </w:divBdr>
    </w:div>
    <w:div w:id="1378815547">
      <w:bodyDiv w:val="1"/>
      <w:marLeft w:val="0"/>
      <w:marRight w:val="0"/>
      <w:marTop w:val="0"/>
      <w:marBottom w:val="0"/>
      <w:divBdr>
        <w:top w:val="none" w:sz="0" w:space="0" w:color="auto"/>
        <w:left w:val="none" w:sz="0" w:space="0" w:color="auto"/>
        <w:bottom w:val="none" w:sz="0" w:space="0" w:color="auto"/>
        <w:right w:val="none" w:sz="0" w:space="0" w:color="auto"/>
      </w:divBdr>
    </w:div>
    <w:div w:id="1398164335">
      <w:bodyDiv w:val="1"/>
      <w:marLeft w:val="0"/>
      <w:marRight w:val="0"/>
      <w:marTop w:val="0"/>
      <w:marBottom w:val="0"/>
      <w:divBdr>
        <w:top w:val="none" w:sz="0" w:space="0" w:color="auto"/>
        <w:left w:val="none" w:sz="0" w:space="0" w:color="auto"/>
        <w:bottom w:val="none" w:sz="0" w:space="0" w:color="auto"/>
        <w:right w:val="none" w:sz="0" w:space="0" w:color="auto"/>
      </w:divBdr>
    </w:div>
    <w:div w:id="1401825232">
      <w:bodyDiv w:val="1"/>
      <w:marLeft w:val="0"/>
      <w:marRight w:val="0"/>
      <w:marTop w:val="0"/>
      <w:marBottom w:val="0"/>
      <w:divBdr>
        <w:top w:val="none" w:sz="0" w:space="0" w:color="auto"/>
        <w:left w:val="none" w:sz="0" w:space="0" w:color="auto"/>
        <w:bottom w:val="none" w:sz="0" w:space="0" w:color="auto"/>
        <w:right w:val="none" w:sz="0" w:space="0" w:color="auto"/>
      </w:divBdr>
    </w:div>
    <w:div w:id="1411653261">
      <w:bodyDiv w:val="1"/>
      <w:marLeft w:val="0"/>
      <w:marRight w:val="0"/>
      <w:marTop w:val="0"/>
      <w:marBottom w:val="0"/>
      <w:divBdr>
        <w:top w:val="none" w:sz="0" w:space="0" w:color="auto"/>
        <w:left w:val="none" w:sz="0" w:space="0" w:color="auto"/>
        <w:bottom w:val="none" w:sz="0" w:space="0" w:color="auto"/>
        <w:right w:val="none" w:sz="0" w:space="0" w:color="auto"/>
      </w:divBdr>
    </w:div>
    <w:div w:id="1425491095">
      <w:bodyDiv w:val="1"/>
      <w:marLeft w:val="0"/>
      <w:marRight w:val="0"/>
      <w:marTop w:val="0"/>
      <w:marBottom w:val="0"/>
      <w:divBdr>
        <w:top w:val="none" w:sz="0" w:space="0" w:color="auto"/>
        <w:left w:val="none" w:sz="0" w:space="0" w:color="auto"/>
        <w:bottom w:val="none" w:sz="0" w:space="0" w:color="auto"/>
        <w:right w:val="none" w:sz="0" w:space="0" w:color="auto"/>
      </w:divBdr>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31587939">
      <w:bodyDiv w:val="1"/>
      <w:marLeft w:val="0"/>
      <w:marRight w:val="0"/>
      <w:marTop w:val="0"/>
      <w:marBottom w:val="0"/>
      <w:divBdr>
        <w:top w:val="none" w:sz="0" w:space="0" w:color="auto"/>
        <w:left w:val="none" w:sz="0" w:space="0" w:color="auto"/>
        <w:bottom w:val="none" w:sz="0" w:space="0" w:color="auto"/>
        <w:right w:val="none" w:sz="0" w:space="0" w:color="auto"/>
      </w:divBdr>
    </w:div>
    <w:div w:id="1442798521">
      <w:bodyDiv w:val="1"/>
      <w:marLeft w:val="0"/>
      <w:marRight w:val="0"/>
      <w:marTop w:val="0"/>
      <w:marBottom w:val="0"/>
      <w:divBdr>
        <w:top w:val="none" w:sz="0" w:space="0" w:color="auto"/>
        <w:left w:val="none" w:sz="0" w:space="0" w:color="auto"/>
        <w:bottom w:val="none" w:sz="0" w:space="0" w:color="auto"/>
        <w:right w:val="none" w:sz="0" w:space="0" w:color="auto"/>
      </w:divBdr>
    </w:div>
    <w:div w:id="1475216472">
      <w:bodyDiv w:val="1"/>
      <w:marLeft w:val="0"/>
      <w:marRight w:val="0"/>
      <w:marTop w:val="0"/>
      <w:marBottom w:val="0"/>
      <w:divBdr>
        <w:top w:val="none" w:sz="0" w:space="0" w:color="auto"/>
        <w:left w:val="none" w:sz="0" w:space="0" w:color="auto"/>
        <w:bottom w:val="none" w:sz="0" w:space="0" w:color="auto"/>
        <w:right w:val="none" w:sz="0" w:space="0" w:color="auto"/>
      </w:divBdr>
    </w:div>
    <w:div w:id="1486627140">
      <w:bodyDiv w:val="1"/>
      <w:marLeft w:val="0"/>
      <w:marRight w:val="0"/>
      <w:marTop w:val="0"/>
      <w:marBottom w:val="0"/>
      <w:divBdr>
        <w:top w:val="none" w:sz="0" w:space="0" w:color="auto"/>
        <w:left w:val="none" w:sz="0" w:space="0" w:color="auto"/>
        <w:bottom w:val="none" w:sz="0" w:space="0" w:color="auto"/>
        <w:right w:val="none" w:sz="0" w:space="0" w:color="auto"/>
      </w:divBdr>
    </w:div>
    <w:div w:id="1501502605">
      <w:bodyDiv w:val="1"/>
      <w:marLeft w:val="0"/>
      <w:marRight w:val="0"/>
      <w:marTop w:val="0"/>
      <w:marBottom w:val="0"/>
      <w:divBdr>
        <w:top w:val="none" w:sz="0" w:space="0" w:color="auto"/>
        <w:left w:val="none" w:sz="0" w:space="0" w:color="auto"/>
        <w:bottom w:val="none" w:sz="0" w:space="0" w:color="auto"/>
        <w:right w:val="none" w:sz="0" w:space="0" w:color="auto"/>
      </w:divBdr>
    </w:div>
    <w:div w:id="1515680509">
      <w:bodyDiv w:val="1"/>
      <w:marLeft w:val="0"/>
      <w:marRight w:val="0"/>
      <w:marTop w:val="0"/>
      <w:marBottom w:val="0"/>
      <w:divBdr>
        <w:top w:val="none" w:sz="0" w:space="0" w:color="auto"/>
        <w:left w:val="none" w:sz="0" w:space="0" w:color="auto"/>
        <w:bottom w:val="none" w:sz="0" w:space="0" w:color="auto"/>
        <w:right w:val="none" w:sz="0" w:space="0" w:color="auto"/>
      </w:divBdr>
    </w:div>
    <w:div w:id="1525822514">
      <w:bodyDiv w:val="1"/>
      <w:marLeft w:val="0"/>
      <w:marRight w:val="0"/>
      <w:marTop w:val="0"/>
      <w:marBottom w:val="0"/>
      <w:divBdr>
        <w:top w:val="none" w:sz="0" w:space="0" w:color="auto"/>
        <w:left w:val="none" w:sz="0" w:space="0" w:color="auto"/>
        <w:bottom w:val="none" w:sz="0" w:space="0" w:color="auto"/>
        <w:right w:val="none" w:sz="0" w:space="0" w:color="auto"/>
      </w:divBdr>
    </w:div>
    <w:div w:id="1532717889">
      <w:bodyDiv w:val="1"/>
      <w:marLeft w:val="0"/>
      <w:marRight w:val="0"/>
      <w:marTop w:val="0"/>
      <w:marBottom w:val="0"/>
      <w:divBdr>
        <w:top w:val="none" w:sz="0" w:space="0" w:color="auto"/>
        <w:left w:val="none" w:sz="0" w:space="0" w:color="auto"/>
        <w:bottom w:val="none" w:sz="0" w:space="0" w:color="auto"/>
        <w:right w:val="none" w:sz="0" w:space="0" w:color="auto"/>
      </w:divBdr>
    </w:div>
    <w:div w:id="1556575919">
      <w:bodyDiv w:val="1"/>
      <w:marLeft w:val="0"/>
      <w:marRight w:val="0"/>
      <w:marTop w:val="0"/>
      <w:marBottom w:val="0"/>
      <w:divBdr>
        <w:top w:val="none" w:sz="0" w:space="0" w:color="auto"/>
        <w:left w:val="none" w:sz="0" w:space="0" w:color="auto"/>
        <w:bottom w:val="none" w:sz="0" w:space="0" w:color="auto"/>
        <w:right w:val="none" w:sz="0" w:space="0" w:color="auto"/>
      </w:divBdr>
      <w:divsChild>
        <w:div w:id="839660109">
          <w:marLeft w:val="0"/>
          <w:marRight w:val="0"/>
          <w:marTop w:val="0"/>
          <w:marBottom w:val="0"/>
          <w:divBdr>
            <w:top w:val="none" w:sz="0" w:space="0" w:color="auto"/>
            <w:left w:val="none" w:sz="0" w:space="0" w:color="auto"/>
            <w:bottom w:val="none" w:sz="0" w:space="0" w:color="auto"/>
            <w:right w:val="none" w:sz="0" w:space="0" w:color="auto"/>
          </w:divBdr>
          <w:divsChild>
            <w:div w:id="910501121">
              <w:marLeft w:val="0"/>
              <w:marRight w:val="0"/>
              <w:marTop w:val="0"/>
              <w:marBottom w:val="0"/>
              <w:divBdr>
                <w:top w:val="none" w:sz="0" w:space="0" w:color="auto"/>
                <w:left w:val="none" w:sz="0" w:space="0" w:color="auto"/>
                <w:bottom w:val="none" w:sz="0" w:space="0" w:color="auto"/>
                <w:right w:val="none" w:sz="0" w:space="0" w:color="auto"/>
              </w:divBdr>
              <w:divsChild>
                <w:div w:id="2012489932">
                  <w:marLeft w:val="-180"/>
                  <w:marRight w:val="-180"/>
                  <w:marTop w:val="0"/>
                  <w:marBottom w:val="0"/>
                  <w:divBdr>
                    <w:top w:val="none" w:sz="0" w:space="0" w:color="auto"/>
                    <w:left w:val="none" w:sz="0" w:space="0" w:color="auto"/>
                    <w:bottom w:val="none" w:sz="0" w:space="0" w:color="auto"/>
                    <w:right w:val="none" w:sz="0" w:space="0" w:color="auto"/>
                  </w:divBdr>
                  <w:divsChild>
                    <w:div w:id="1653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22172">
      <w:bodyDiv w:val="1"/>
      <w:marLeft w:val="0"/>
      <w:marRight w:val="0"/>
      <w:marTop w:val="0"/>
      <w:marBottom w:val="0"/>
      <w:divBdr>
        <w:top w:val="none" w:sz="0" w:space="0" w:color="auto"/>
        <w:left w:val="none" w:sz="0" w:space="0" w:color="auto"/>
        <w:bottom w:val="none" w:sz="0" w:space="0" w:color="auto"/>
        <w:right w:val="none" w:sz="0" w:space="0" w:color="auto"/>
      </w:divBdr>
    </w:div>
    <w:div w:id="1580554853">
      <w:bodyDiv w:val="1"/>
      <w:marLeft w:val="0"/>
      <w:marRight w:val="0"/>
      <w:marTop w:val="0"/>
      <w:marBottom w:val="0"/>
      <w:divBdr>
        <w:top w:val="none" w:sz="0" w:space="0" w:color="auto"/>
        <w:left w:val="none" w:sz="0" w:space="0" w:color="auto"/>
        <w:bottom w:val="none" w:sz="0" w:space="0" w:color="auto"/>
        <w:right w:val="none" w:sz="0" w:space="0" w:color="auto"/>
      </w:divBdr>
    </w:div>
    <w:div w:id="1622809279">
      <w:bodyDiv w:val="1"/>
      <w:marLeft w:val="0"/>
      <w:marRight w:val="0"/>
      <w:marTop w:val="0"/>
      <w:marBottom w:val="0"/>
      <w:divBdr>
        <w:top w:val="none" w:sz="0" w:space="0" w:color="auto"/>
        <w:left w:val="none" w:sz="0" w:space="0" w:color="auto"/>
        <w:bottom w:val="none" w:sz="0" w:space="0" w:color="auto"/>
        <w:right w:val="none" w:sz="0" w:space="0" w:color="auto"/>
      </w:divBdr>
    </w:div>
    <w:div w:id="1633097364">
      <w:bodyDiv w:val="1"/>
      <w:marLeft w:val="0"/>
      <w:marRight w:val="0"/>
      <w:marTop w:val="0"/>
      <w:marBottom w:val="0"/>
      <w:divBdr>
        <w:top w:val="none" w:sz="0" w:space="0" w:color="auto"/>
        <w:left w:val="none" w:sz="0" w:space="0" w:color="auto"/>
        <w:bottom w:val="none" w:sz="0" w:space="0" w:color="auto"/>
        <w:right w:val="none" w:sz="0" w:space="0" w:color="auto"/>
      </w:divBdr>
    </w:div>
    <w:div w:id="1653947572">
      <w:bodyDiv w:val="1"/>
      <w:marLeft w:val="0"/>
      <w:marRight w:val="0"/>
      <w:marTop w:val="0"/>
      <w:marBottom w:val="0"/>
      <w:divBdr>
        <w:top w:val="none" w:sz="0" w:space="0" w:color="auto"/>
        <w:left w:val="none" w:sz="0" w:space="0" w:color="auto"/>
        <w:bottom w:val="none" w:sz="0" w:space="0" w:color="auto"/>
        <w:right w:val="none" w:sz="0" w:space="0" w:color="auto"/>
      </w:divBdr>
    </w:div>
    <w:div w:id="1667779164">
      <w:bodyDiv w:val="1"/>
      <w:marLeft w:val="0"/>
      <w:marRight w:val="0"/>
      <w:marTop w:val="0"/>
      <w:marBottom w:val="0"/>
      <w:divBdr>
        <w:top w:val="none" w:sz="0" w:space="0" w:color="auto"/>
        <w:left w:val="none" w:sz="0" w:space="0" w:color="auto"/>
        <w:bottom w:val="none" w:sz="0" w:space="0" w:color="auto"/>
        <w:right w:val="none" w:sz="0" w:space="0" w:color="auto"/>
      </w:divBdr>
    </w:div>
    <w:div w:id="1669364788">
      <w:bodyDiv w:val="1"/>
      <w:marLeft w:val="0"/>
      <w:marRight w:val="0"/>
      <w:marTop w:val="0"/>
      <w:marBottom w:val="0"/>
      <w:divBdr>
        <w:top w:val="none" w:sz="0" w:space="0" w:color="auto"/>
        <w:left w:val="none" w:sz="0" w:space="0" w:color="auto"/>
        <w:bottom w:val="none" w:sz="0" w:space="0" w:color="auto"/>
        <w:right w:val="none" w:sz="0" w:space="0" w:color="auto"/>
      </w:divBdr>
    </w:div>
    <w:div w:id="1682465571">
      <w:bodyDiv w:val="1"/>
      <w:marLeft w:val="0"/>
      <w:marRight w:val="0"/>
      <w:marTop w:val="0"/>
      <w:marBottom w:val="0"/>
      <w:divBdr>
        <w:top w:val="none" w:sz="0" w:space="0" w:color="auto"/>
        <w:left w:val="none" w:sz="0" w:space="0" w:color="auto"/>
        <w:bottom w:val="none" w:sz="0" w:space="0" w:color="auto"/>
        <w:right w:val="none" w:sz="0" w:space="0" w:color="auto"/>
      </w:divBdr>
    </w:div>
    <w:div w:id="1683704122">
      <w:bodyDiv w:val="1"/>
      <w:marLeft w:val="0"/>
      <w:marRight w:val="0"/>
      <w:marTop w:val="0"/>
      <w:marBottom w:val="0"/>
      <w:divBdr>
        <w:top w:val="none" w:sz="0" w:space="0" w:color="auto"/>
        <w:left w:val="none" w:sz="0" w:space="0" w:color="auto"/>
        <w:bottom w:val="none" w:sz="0" w:space="0" w:color="auto"/>
        <w:right w:val="none" w:sz="0" w:space="0" w:color="auto"/>
      </w:divBdr>
    </w:div>
    <w:div w:id="1688942290">
      <w:bodyDiv w:val="1"/>
      <w:marLeft w:val="0"/>
      <w:marRight w:val="0"/>
      <w:marTop w:val="0"/>
      <w:marBottom w:val="0"/>
      <w:divBdr>
        <w:top w:val="none" w:sz="0" w:space="0" w:color="auto"/>
        <w:left w:val="none" w:sz="0" w:space="0" w:color="auto"/>
        <w:bottom w:val="none" w:sz="0" w:space="0" w:color="auto"/>
        <w:right w:val="none" w:sz="0" w:space="0" w:color="auto"/>
      </w:divBdr>
    </w:div>
    <w:div w:id="1707872058">
      <w:bodyDiv w:val="1"/>
      <w:marLeft w:val="0"/>
      <w:marRight w:val="0"/>
      <w:marTop w:val="0"/>
      <w:marBottom w:val="0"/>
      <w:divBdr>
        <w:top w:val="none" w:sz="0" w:space="0" w:color="auto"/>
        <w:left w:val="none" w:sz="0" w:space="0" w:color="auto"/>
        <w:bottom w:val="none" w:sz="0" w:space="0" w:color="auto"/>
        <w:right w:val="none" w:sz="0" w:space="0" w:color="auto"/>
      </w:divBdr>
    </w:div>
    <w:div w:id="1717657027">
      <w:bodyDiv w:val="1"/>
      <w:marLeft w:val="0"/>
      <w:marRight w:val="0"/>
      <w:marTop w:val="0"/>
      <w:marBottom w:val="0"/>
      <w:divBdr>
        <w:top w:val="none" w:sz="0" w:space="0" w:color="auto"/>
        <w:left w:val="none" w:sz="0" w:space="0" w:color="auto"/>
        <w:bottom w:val="none" w:sz="0" w:space="0" w:color="auto"/>
        <w:right w:val="none" w:sz="0" w:space="0" w:color="auto"/>
      </w:divBdr>
    </w:div>
    <w:div w:id="1720057939">
      <w:bodyDiv w:val="1"/>
      <w:marLeft w:val="0"/>
      <w:marRight w:val="0"/>
      <w:marTop w:val="0"/>
      <w:marBottom w:val="0"/>
      <w:divBdr>
        <w:top w:val="none" w:sz="0" w:space="0" w:color="auto"/>
        <w:left w:val="none" w:sz="0" w:space="0" w:color="auto"/>
        <w:bottom w:val="none" w:sz="0" w:space="0" w:color="auto"/>
        <w:right w:val="none" w:sz="0" w:space="0" w:color="auto"/>
      </w:divBdr>
    </w:div>
    <w:div w:id="1723598265">
      <w:bodyDiv w:val="1"/>
      <w:marLeft w:val="0"/>
      <w:marRight w:val="0"/>
      <w:marTop w:val="0"/>
      <w:marBottom w:val="0"/>
      <w:divBdr>
        <w:top w:val="none" w:sz="0" w:space="0" w:color="auto"/>
        <w:left w:val="none" w:sz="0" w:space="0" w:color="auto"/>
        <w:bottom w:val="none" w:sz="0" w:space="0" w:color="auto"/>
        <w:right w:val="none" w:sz="0" w:space="0" w:color="auto"/>
      </w:divBdr>
    </w:div>
    <w:div w:id="1746605310">
      <w:bodyDiv w:val="1"/>
      <w:marLeft w:val="0"/>
      <w:marRight w:val="0"/>
      <w:marTop w:val="0"/>
      <w:marBottom w:val="0"/>
      <w:divBdr>
        <w:top w:val="none" w:sz="0" w:space="0" w:color="auto"/>
        <w:left w:val="none" w:sz="0" w:space="0" w:color="auto"/>
        <w:bottom w:val="none" w:sz="0" w:space="0" w:color="auto"/>
        <w:right w:val="none" w:sz="0" w:space="0" w:color="auto"/>
      </w:divBdr>
    </w:div>
    <w:div w:id="1755012695">
      <w:bodyDiv w:val="1"/>
      <w:marLeft w:val="0"/>
      <w:marRight w:val="0"/>
      <w:marTop w:val="0"/>
      <w:marBottom w:val="0"/>
      <w:divBdr>
        <w:top w:val="none" w:sz="0" w:space="0" w:color="auto"/>
        <w:left w:val="none" w:sz="0" w:space="0" w:color="auto"/>
        <w:bottom w:val="none" w:sz="0" w:space="0" w:color="auto"/>
        <w:right w:val="none" w:sz="0" w:space="0" w:color="auto"/>
      </w:divBdr>
    </w:div>
    <w:div w:id="1768112680">
      <w:bodyDiv w:val="1"/>
      <w:marLeft w:val="0"/>
      <w:marRight w:val="0"/>
      <w:marTop w:val="0"/>
      <w:marBottom w:val="0"/>
      <w:divBdr>
        <w:top w:val="none" w:sz="0" w:space="0" w:color="auto"/>
        <w:left w:val="none" w:sz="0" w:space="0" w:color="auto"/>
        <w:bottom w:val="none" w:sz="0" w:space="0" w:color="auto"/>
        <w:right w:val="none" w:sz="0" w:space="0" w:color="auto"/>
      </w:divBdr>
    </w:div>
    <w:div w:id="1770469255">
      <w:bodyDiv w:val="1"/>
      <w:marLeft w:val="0"/>
      <w:marRight w:val="0"/>
      <w:marTop w:val="0"/>
      <w:marBottom w:val="0"/>
      <w:divBdr>
        <w:top w:val="none" w:sz="0" w:space="0" w:color="auto"/>
        <w:left w:val="none" w:sz="0" w:space="0" w:color="auto"/>
        <w:bottom w:val="none" w:sz="0" w:space="0" w:color="auto"/>
        <w:right w:val="none" w:sz="0" w:space="0" w:color="auto"/>
      </w:divBdr>
    </w:div>
    <w:div w:id="1775055780">
      <w:bodyDiv w:val="1"/>
      <w:marLeft w:val="0"/>
      <w:marRight w:val="0"/>
      <w:marTop w:val="0"/>
      <w:marBottom w:val="0"/>
      <w:divBdr>
        <w:top w:val="none" w:sz="0" w:space="0" w:color="auto"/>
        <w:left w:val="none" w:sz="0" w:space="0" w:color="auto"/>
        <w:bottom w:val="none" w:sz="0" w:space="0" w:color="auto"/>
        <w:right w:val="none" w:sz="0" w:space="0" w:color="auto"/>
      </w:divBdr>
    </w:div>
    <w:div w:id="1783452180">
      <w:bodyDiv w:val="1"/>
      <w:marLeft w:val="0"/>
      <w:marRight w:val="0"/>
      <w:marTop w:val="0"/>
      <w:marBottom w:val="0"/>
      <w:divBdr>
        <w:top w:val="none" w:sz="0" w:space="0" w:color="auto"/>
        <w:left w:val="none" w:sz="0" w:space="0" w:color="auto"/>
        <w:bottom w:val="none" w:sz="0" w:space="0" w:color="auto"/>
        <w:right w:val="none" w:sz="0" w:space="0" w:color="auto"/>
      </w:divBdr>
    </w:div>
    <w:div w:id="1802531951">
      <w:bodyDiv w:val="1"/>
      <w:marLeft w:val="0"/>
      <w:marRight w:val="0"/>
      <w:marTop w:val="0"/>
      <w:marBottom w:val="0"/>
      <w:divBdr>
        <w:top w:val="none" w:sz="0" w:space="0" w:color="auto"/>
        <w:left w:val="none" w:sz="0" w:space="0" w:color="auto"/>
        <w:bottom w:val="none" w:sz="0" w:space="0" w:color="auto"/>
        <w:right w:val="none" w:sz="0" w:space="0" w:color="auto"/>
      </w:divBdr>
    </w:div>
    <w:div w:id="1802573183">
      <w:bodyDiv w:val="1"/>
      <w:marLeft w:val="0"/>
      <w:marRight w:val="0"/>
      <w:marTop w:val="0"/>
      <w:marBottom w:val="0"/>
      <w:divBdr>
        <w:top w:val="none" w:sz="0" w:space="0" w:color="auto"/>
        <w:left w:val="none" w:sz="0" w:space="0" w:color="auto"/>
        <w:bottom w:val="none" w:sz="0" w:space="0" w:color="auto"/>
        <w:right w:val="none" w:sz="0" w:space="0" w:color="auto"/>
      </w:divBdr>
    </w:div>
    <w:div w:id="1815289573">
      <w:bodyDiv w:val="1"/>
      <w:marLeft w:val="0"/>
      <w:marRight w:val="0"/>
      <w:marTop w:val="0"/>
      <w:marBottom w:val="0"/>
      <w:divBdr>
        <w:top w:val="none" w:sz="0" w:space="0" w:color="auto"/>
        <w:left w:val="none" w:sz="0" w:space="0" w:color="auto"/>
        <w:bottom w:val="none" w:sz="0" w:space="0" w:color="auto"/>
        <w:right w:val="none" w:sz="0" w:space="0" w:color="auto"/>
      </w:divBdr>
    </w:div>
    <w:div w:id="1817260653">
      <w:bodyDiv w:val="1"/>
      <w:marLeft w:val="0"/>
      <w:marRight w:val="0"/>
      <w:marTop w:val="0"/>
      <w:marBottom w:val="0"/>
      <w:divBdr>
        <w:top w:val="none" w:sz="0" w:space="0" w:color="auto"/>
        <w:left w:val="none" w:sz="0" w:space="0" w:color="auto"/>
        <w:bottom w:val="none" w:sz="0" w:space="0" w:color="auto"/>
        <w:right w:val="none" w:sz="0" w:space="0" w:color="auto"/>
      </w:divBdr>
    </w:div>
    <w:div w:id="1827477976">
      <w:bodyDiv w:val="1"/>
      <w:marLeft w:val="0"/>
      <w:marRight w:val="0"/>
      <w:marTop w:val="0"/>
      <w:marBottom w:val="0"/>
      <w:divBdr>
        <w:top w:val="none" w:sz="0" w:space="0" w:color="auto"/>
        <w:left w:val="none" w:sz="0" w:space="0" w:color="auto"/>
        <w:bottom w:val="none" w:sz="0" w:space="0" w:color="auto"/>
        <w:right w:val="none" w:sz="0" w:space="0" w:color="auto"/>
      </w:divBdr>
    </w:div>
    <w:div w:id="1831670569">
      <w:bodyDiv w:val="1"/>
      <w:marLeft w:val="0"/>
      <w:marRight w:val="0"/>
      <w:marTop w:val="0"/>
      <w:marBottom w:val="0"/>
      <w:divBdr>
        <w:top w:val="none" w:sz="0" w:space="0" w:color="auto"/>
        <w:left w:val="none" w:sz="0" w:space="0" w:color="auto"/>
        <w:bottom w:val="none" w:sz="0" w:space="0" w:color="auto"/>
        <w:right w:val="none" w:sz="0" w:space="0" w:color="auto"/>
      </w:divBdr>
    </w:div>
    <w:div w:id="1837842204">
      <w:bodyDiv w:val="1"/>
      <w:marLeft w:val="0"/>
      <w:marRight w:val="0"/>
      <w:marTop w:val="0"/>
      <w:marBottom w:val="0"/>
      <w:divBdr>
        <w:top w:val="none" w:sz="0" w:space="0" w:color="auto"/>
        <w:left w:val="none" w:sz="0" w:space="0" w:color="auto"/>
        <w:bottom w:val="none" w:sz="0" w:space="0" w:color="auto"/>
        <w:right w:val="none" w:sz="0" w:space="0" w:color="auto"/>
      </w:divBdr>
    </w:div>
    <w:div w:id="1843397956">
      <w:bodyDiv w:val="1"/>
      <w:marLeft w:val="0"/>
      <w:marRight w:val="0"/>
      <w:marTop w:val="0"/>
      <w:marBottom w:val="0"/>
      <w:divBdr>
        <w:top w:val="none" w:sz="0" w:space="0" w:color="auto"/>
        <w:left w:val="none" w:sz="0" w:space="0" w:color="auto"/>
        <w:bottom w:val="none" w:sz="0" w:space="0" w:color="auto"/>
        <w:right w:val="none" w:sz="0" w:space="0" w:color="auto"/>
      </w:divBdr>
    </w:div>
    <w:div w:id="1844739560">
      <w:bodyDiv w:val="1"/>
      <w:marLeft w:val="0"/>
      <w:marRight w:val="0"/>
      <w:marTop w:val="0"/>
      <w:marBottom w:val="0"/>
      <w:divBdr>
        <w:top w:val="none" w:sz="0" w:space="0" w:color="auto"/>
        <w:left w:val="none" w:sz="0" w:space="0" w:color="auto"/>
        <w:bottom w:val="none" w:sz="0" w:space="0" w:color="auto"/>
        <w:right w:val="none" w:sz="0" w:space="0" w:color="auto"/>
      </w:divBdr>
    </w:div>
    <w:div w:id="1851527562">
      <w:bodyDiv w:val="1"/>
      <w:marLeft w:val="0"/>
      <w:marRight w:val="0"/>
      <w:marTop w:val="0"/>
      <w:marBottom w:val="0"/>
      <w:divBdr>
        <w:top w:val="none" w:sz="0" w:space="0" w:color="auto"/>
        <w:left w:val="none" w:sz="0" w:space="0" w:color="auto"/>
        <w:bottom w:val="none" w:sz="0" w:space="0" w:color="auto"/>
        <w:right w:val="none" w:sz="0" w:space="0" w:color="auto"/>
      </w:divBdr>
      <w:divsChild>
        <w:div w:id="904143220">
          <w:marLeft w:val="0"/>
          <w:marRight w:val="0"/>
          <w:marTop w:val="0"/>
          <w:marBottom w:val="0"/>
          <w:divBdr>
            <w:top w:val="none" w:sz="0" w:space="0" w:color="auto"/>
            <w:left w:val="none" w:sz="0" w:space="0" w:color="auto"/>
            <w:bottom w:val="none" w:sz="0" w:space="0" w:color="auto"/>
            <w:right w:val="none" w:sz="0" w:space="0" w:color="auto"/>
          </w:divBdr>
          <w:divsChild>
            <w:div w:id="1537155352">
              <w:marLeft w:val="0"/>
              <w:marRight w:val="0"/>
              <w:marTop w:val="0"/>
              <w:marBottom w:val="0"/>
              <w:divBdr>
                <w:top w:val="none" w:sz="0" w:space="0" w:color="auto"/>
                <w:left w:val="none" w:sz="0" w:space="0" w:color="auto"/>
                <w:bottom w:val="none" w:sz="0" w:space="0" w:color="auto"/>
                <w:right w:val="none" w:sz="0" w:space="0" w:color="auto"/>
              </w:divBdr>
              <w:divsChild>
                <w:div w:id="280965556">
                  <w:marLeft w:val="-180"/>
                  <w:marRight w:val="-180"/>
                  <w:marTop w:val="0"/>
                  <w:marBottom w:val="0"/>
                  <w:divBdr>
                    <w:top w:val="none" w:sz="0" w:space="0" w:color="auto"/>
                    <w:left w:val="none" w:sz="0" w:space="0" w:color="auto"/>
                    <w:bottom w:val="none" w:sz="0" w:space="0" w:color="auto"/>
                    <w:right w:val="none" w:sz="0" w:space="0" w:color="auto"/>
                  </w:divBdr>
                  <w:divsChild>
                    <w:div w:id="2182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30030">
      <w:bodyDiv w:val="1"/>
      <w:marLeft w:val="0"/>
      <w:marRight w:val="0"/>
      <w:marTop w:val="0"/>
      <w:marBottom w:val="0"/>
      <w:divBdr>
        <w:top w:val="none" w:sz="0" w:space="0" w:color="auto"/>
        <w:left w:val="none" w:sz="0" w:space="0" w:color="auto"/>
        <w:bottom w:val="none" w:sz="0" w:space="0" w:color="auto"/>
        <w:right w:val="none" w:sz="0" w:space="0" w:color="auto"/>
      </w:divBdr>
    </w:div>
    <w:div w:id="1867134678">
      <w:bodyDiv w:val="1"/>
      <w:marLeft w:val="0"/>
      <w:marRight w:val="0"/>
      <w:marTop w:val="0"/>
      <w:marBottom w:val="0"/>
      <w:divBdr>
        <w:top w:val="none" w:sz="0" w:space="0" w:color="auto"/>
        <w:left w:val="none" w:sz="0" w:space="0" w:color="auto"/>
        <w:bottom w:val="none" w:sz="0" w:space="0" w:color="auto"/>
        <w:right w:val="none" w:sz="0" w:space="0" w:color="auto"/>
      </w:divBdr>
    </w:div>
    <w:div w:id="1874615999">
      <w:bodyDiv w:val="1"/>
      <w:marLeft w:val="0"/>
      <w:marRight w:val="0"/>
      <w:marTop w:val="0"/>
      <w:marBottom w:val="0"/>
      <w:divBdr>
        <w:top w:val="none" w:sz="0" w:space="0" w:color="auto"/>
        <w:left w:val="none" w:sz="0" w:space="0" w:color="auto"/>
        <w:bottom w:val="none" w:sz="0" w:space="0" w:color="auto"/>
        <w:right w:val="none" w:sz="0" w:space="0" w:color="auto"/>
      </w:divBdr>
    </w:div>
    <w:div w:id="1879395322">
      <w:bodyDiv w:val="1"/>
      <w:marLeft w:val="0"/>
      <w:marRight w:val="0"/>
      <w:marTop w:val="0"/>
      <w:marBottom w:val="0"/>
      <w:divBdr>
        <w:top w:val="none" w:sz="0" w:space="0" w:color="auto"/>
        <w:left w:val="none" w:sz="0" w:space="0" w:color="auto"/>
        <w:bottom w:val="none" w:sz="0" w:space="0" w:color="auto"/>
        <w:right w:val="none" w:sz="0" w:space="0" w:color="auto"/>
      </w:divBdr>
    </w:div>
    <w:div w:id="1898206375">
      <w:bodyDiv w:val="1"/>
      <w:marLeft w:val="0"/>
      <w:marRight w:val="0"/>
      <w:marTop w:val="0"/>
      <w:marBottom w:val="0"/>
      <w:divBdr>
        <w:top w:val="none" w:sz="0" w:space="0" w:color="auto"/>
        <w:left w:val="none" w:sz="0" w:space="0" w:color="auto"/>
        <w:bottom w:val="none" w:sz="0" w:space="0" w:color="auto"/>
        <w:right w:val="none" w:sz="0" w:space="0" w:color="auto"/>
      </w:divBdr>
    </w:div>
    <w:div w:id="1909725708">
      <w:bodyDiv w:val="1"/>
      <w:marLeft w:val="0"/>
      <w:marRight w:val="0"/>
      <w:marTop w:val="0"/>
      <w:marBottom w:val="0"/>
      <w:divBdr>
        <w:top w:val="none" w:sz="0" w:space="0" w:color="auto"/>
        <w:left w:val="none" w:sz="0" w:space="0" w:color="auto"/>
        <w:bottom w:val="none" w:sz="0" w:space="0" w:color="auto"/>
        <w:right w:val="none" w:sz="0" w:space="0" w:color="auto"/>
      </w:divBdr>
    </w:div>
    <w:div w:id="1915236619">
      <w:bodyDiv w:val="1"/>
      <w:marLeft w:val="0"/>
      <w:marRight w:val="0"/>
      <w:marTop w:val="0"/>
      <w:marBottom w:val="0"/>
      <w:divBdr>
        <w:top w:val="none" w:sz="0" w:space="0" w:color="auto"/>
        <w:left w:val="none" w:sz="0" w:space="0" w:color="auto"/>
        <w:bottom w:val="none" w:sz="0" w:space="0" w:color="auto"/>
        <w:right w:val="none" w:sz="0" w:space="0" w:color="auto"/>
      </w:divBdr>
    </w:div>
    <w:div w:id="1915581873">
      <w:bodyDiv w:val="1"/>
      <w:marLeft w:val="0"/>
      <w:marRight w:val="0"/>
      <w:marTop w:val="0"/>
      <w:marBottom w:val="0"/>
      <w:divBdr>
        <w:top w:val="none" w:sz="0" w:space="0" w:color="auto"/>
        <w:left w:val="none" w:sz="0" w:space="0" w:color="auto"/>
        <w:bottom w:val="none" w:sz="0" w:space="0" w:color="auto"/>
        <w:right w:val="none" w:sz="0" w:space="0" w:color="auto"/>
      </w:divBdr>
    </w:div>
    <w:div w:id="1922374360">
      <w:bodyDiv w:val="1"/>
      <w:marLeft w:val="0"/>
      <w:marRight w:val="0"/>
      <w:marTop w:val="0"/>
      <w:marBottom w:val="0"/>
      <w:divBdr>
        <w:top w:val="none" w:sz="0" w:space="0" w:color="auto"/>
        <w:left w:val="none" w:sz="0" w:space="0" w:color="auto"/>
        <w:bottom w:val="none" w:sz="0" w:space="0" w:color="auto"/>
        <w:right w:val="none" w:sz="0" w:space="0" w:color="auto"/>
      </w:divBdr>
    </w:div>
    <w:div w:id="1938903133">
      <w:bodyDiv w:val="1"/>
      <w:marLeft w:val="0"/>
      <w:marRight w:val="0"/>
      <w:marTop w:val="0"/>
      <w:marBottom w:val="0"/>
      <w:divBdr>
        <w:top w:val="none" w:sz="0" w:space="0" w:color="auto"/>
        <w:left w:val="none" w:sz="0" w:space="0" w:color="auto"/>
        <w:bottom w:val="none" w:sz="0" w:space="0" w:color="auto"/>
        <w:right w:val="none" w:sz="0" w:space="0" w:color="auto"/>
      </w:divBdr>
    </w:div>
    <w:div w:id="1954702242">
      <w:bodyDiv w:val="1"/>
      <w:marLeft w:val="0"/>
      <w:marRight w:val="0"/>
      <w:marTop w:val="0"/>
      <w:marBottom w:val="0"/>
      <w:divBdr>
        <w:top w:val="none" w:sz="0" w:space="0" w:color="auto"/>
        <w:left w:val="none" w:sz="0" w:space="0" w:color="auto"/>
        <w:bottom w:val="none" w:sz="0" w:space="0" w:color="auto"/>
        <w:right w:val="none" w:sz="0" w:space="0" w:color="auto"/>
      </w:divBdr>
    </w:div>
    <w:div w:id="1957834110">
      <w:bodyDiv w:val="1"/>
      <w:marLeft w:val="0"/>
      <w:marRight w:val="0"/>
      <w:marTop w:val="0"/>
      <w:marBottom w:val="0"/>
      <w:divBdr>
        <w:top w:val="none" w:sz="0" w:space="0" w:color="auto"/>
        <w:left w:val="none" w:sz="0" w:space="0" w:color="auto"/>
        <w:bottom w:val="none" w:sz="0" w:space="0" w:color="auto"/>
        <w:right w:val="none" w:sz="0" w:space="0" w:color="auto"/>
      </w:divBdr>
    </w:div>
    <w:div w:id="1971588624">
      <w:bodyDiv w:val="1"/>
      <w:marLeft w:val="0"/>
      <w:marRight w:val="0"/>
      <w:marTop w:val="0"/>
      <w:marBottom w:val="0"/>
      <w:divBdr>
        <w:top w:val="none" w:sz="0" w:space="0" w:color="auto"/>
        <w:left w:val="none" w:sz="0" w:space="0" w:color="auto"/>
        <w:bottom w:val="none" w:sz="0" w:space="0" w:color="auto"/>
        <w:right w:val="none" w:sz="0" w:space="0" w:color="auto"/>
      </w:divBdr>
    </w:div>
    <w:div w:id="1987473210">
      <w:bodyDiv w:val="1"/>
      <w:marLeft w:val="0"/>
      <w:marRight w:val="0"/>
      <w:marTop w:val="0"/>
      <w:marBottom w:val="0"/>
      <w:divBdr>
        <w:top w:val="none" w:sz="0" w:space="0" w:color="auto"/>
        <w:left w:val="none" w:sz="0" w:space="0" w:color="auto"/>
        <w:bottom w:val="none" w:sz="0" w:space="0" w:color="auto"/>
        <w:right w:val="none" w:sz="0" w:space="0" w:color="auto"/>
      </w:divBdr>
    </w:div>
    <w:div w:id="1990094106">
      <w:bodyDiv w:val="1"/>
      <w:marLeft w:val="0"/>
      <w:marRight w:val="0"/>
      <w:marTop w:val="0"/>
      <w:marBottom w:val="0"/>
      <w:divBdr>
        <w:top w:val="none" w:sz="0" w:space="0" w:color="auto"/>
        <w:left w:val="none" w:sz="0" w:space="0" w:color="auto"/>
        <w:bottom w:val="none" w:sz="0" w:space="0" w:color="auto"/>
        <w:right w:val="none" w:sz="0" w:space="0" w:color="auto"/>
      </w:divBdr>
    </w:div>
    <w:div w:id="1998264833">
      <w:bodyDiv w:val="1"/>
      <w:marLeft w:val="0"/>
      <w:marRight w:val="0"/>
      <w:marTop w:val="0"/>
      <w:marBottom w:val="0"/>
      <w:divBdr>
        <w:top w:val="none" w:sz="0" w:space="0" w:color="auto"/>
        <w:left w:val="none" w:sz="0" w:space="0" w:color="auto"/>
        <w:bottom w:val="none" w:sz="0" w:space="0" w:color="auto"/>
        <w:right w:val="none" w:sz="0" w:space="0" w:color="auto"/>
      </w:divBdr>
    </w:div>
    <w:div w:id="1999649028">
      <w:bodyDiv w:val="1"/>
      <w:marLeft w:val="0"/>
      <w:marRight w:val="0"/>
      <w:marTop w:val="0"/>
      <w:marBottom w:val="0"/>
      <w:divBdr>
        <w:top w:val="none" w:sz="0" w:space="0" w:color="auto"/>
        <w:left w:val="none" w:sz="0" w:space="0" w:color="auto"/>
        <w:bottom w:val="none" w:sz="0" w:space="0" w:color="auto"/>
        <w:right w:val="none" w:sz="0" w:space="0" w:color="auto"/>
      </w:divBdr>
    </w:div>
    <w:div w:id="2007052653">
      <w:bodyDiv w:val="1"/>
      <w:marLeft w:val="0"/>
      <w:marRight w:val="0"/>
      <w:marTop w:val="0"/>
      <w:marBottom w:val="0"/>
      <w:divBdr>
        <w:top w:val="none" w:sz="0" w:space="0" w:color="auto"/>
        <w:left w:val="none" w:sz="0" w:space="0" w:color="auto"/>
        <w:bottom w:val="none" w:sz="0" w:space="0" w:color="auto"/>
        <w:right w:val="none" w:sz="0" w:space="0" w:color="auto"/>
      </w:divBdr>
    </w:div>
    <w:div w:id="2014721808">
      <w:bodyDiv w:val="1"/>
      <w:marLeft w:val="0"/>
      <w:marRight w:val="0"/>
      <w:marTop w:val="0"/>
      <w:marBottom w:val="0"/>
      <w:divBdr>
        <w:top w:val="none" w:sz="0" w:space="0" w:color="auto"/>
        <w:left w:val="none" w:sz="0" w:space="0" w:color="auto"/>
        <w:bottom w:val="none" w:sz="0" w:space="0" w:color="auto"/>
        <w:right w:val="none" w:sz="0" w:space="0" w:color="auto"/>
      </w:divBdr>
    </w:div>
    <w:div w:id="2024553907">
      <w:bodyDiv w:val="1"/>
      <w:marLeft w:val="0"/>
      <w:marRight w:val="0"/>
      <w:marTop w:val="0"/>
      <w:marBottom w:val="0"/>
      <w:divBdr>
        <w:top w:val="none" w:sz="0" w:space="0" w:color="auto"/>
        <w:left w:val="none" w:sz="0" w:space="0" w:color="auto"/>
        <w:bottom w:val="none" w:sz="0" w:space="0" w:color="auto"/>
        <w:right w:val="none" w:sz="0" w:space="0" w:color="auto"/>
      </w:divBdr>
    </w:div>
    <w:div w:id="2030567734">
      <w:bodyDiv w:val="1"/>
      <w:marLeft w:val="0"/>
      <w:marRight w:val="0"/>
      <w:marTop w:val="0"/>
      <w:marBottom w:val="0"/>
      <w:divBdr>
        <w:top w:val="none" w:sz="0" w:space="0" w:color="auto"/>
        <w:left w:val="none" w:sz="0" w:space="0" w:color="auto"/>
        <w:bottom w:val="none" w:sz="0" w:space="0" w:color="auto"/>
        <w:right w:val="none" w:sz="0" w:space="0" w:color="auto"/>
      </w:divBdr>
    </w:div>
    <w:div w:id="2043508414">
      <w:bodyDiv w:val="1"/>
      <w:marLeft w:val="0"/>
      <w:marRight w:val="0"/>
      <w:marTop w:val="0"/>
      <w:marBottom w:val="0"/>
      <w:divBdr>
        <w:top w:val="none" w:sz="0" w:space="0" w:color="auto"/>
        <w:left w:val="none" w:sz="0" w:space="0" w:color="auto"/>
        <w:bottom w:val="none" w:sz="0" w:space="0" w:color="auto"/>
        <w:right w:val="none" w:sz="0" w:space="0" w:color="auto"/>
      </w:divBdr>
    </w:div>
    <w:div w:id="2060470048">
      <w:bodyDiv w:val="1"/>
      <w:marLeft w:val="0"/>
      <w:marRight w:val="0"/>
      <w:marTop w:val="0"/>
      <w:marBottom w:val="0"/>
      <w:divBdr>
        <w:top w:val="none" w:sz="0" w:space="0" w:color="auto"/>
        <w:left w:val="none" w:sz="0" w:space="0" w:color="auto"/>
        <w:bottom w:val="none" w:sz="0" w:space="0" w:color="auto"/>
        <w:right w:val="none" w:sz="0" w:space="0" w:color="auto"/>
      </w:divBdr>
    </w:div>
    <w:div w:id="2070033873">
      <w:bodyDiv w:val="1"/>
      <w:marLeft w:val="0"/>
      <w:marRight w:val="0"/>
      <w:marTop w:val="0"/>
      <w:marBottom w:val="0"/>
      <w:divBdr>
        <w:top w:val="none" w:sz="0" w:space="0" w:color="auto"/>
        <w:left w:val="none" w:sz="0" w:space="0" w:color="auto"/>
        <w:bottom w:val="none" w:sz="0" w:space="0" w:color="auto"/>
        <w:right w:val="none" w:sz="0" w:space="0" w:color="auto"/>
      </w:divBdr>
    </w:div>
    <w:div w:id="2071730479">
      <w:bodyDiv w:val="1"/>
      <w:marLeft w:val="0"/>
      <w:marRight w:val="0"/>
      <w:marTop w:val="0"/>
      <w:marBottom w:val="0"/>
      <w:divBdr>
        <w:top w:val="none" w:sz="0" w:space="0" w:color="auto"/>
        <w:left w:val="none" w:sz="0" w:space="0" w:color="auto"/>
        <w:bottom w:val="none" w:sz="0" w:space="0" w:color="auto"/>
        <w:right w:val="none" w:sz="0" w:space="0" w:color="auto"/>
      </w:divBdr>
    </w:div>
    <w:div w:id="2091388685">
      <w:bodyDiv w:val="1"/>
      <w:marLeft w:val="0"/>
      <w:marRight w:val="0"/>
      <w:marTop w:val="0"/>
      <w:marBottom w:val="0"/>
      <w:divBdr>
        <w:top w:val="none" w:sz="0" w:space="0" w:color="auto"/>
        <w:left w:val="none" w:sz="0" w:space="0" w:color="auto"/>
        <w:bottom w:val="none" w:sz="0" w:space="0" w:color="auto"/>
        <w:right w:val="none" w:sz="0" w:space="0" w:color="auto"/>
      </w:divBdr>
    </w:div>
    <w:div w:id="2094084355">
      <w:bodyDiv w:val="1"/>
      <w:marLeft w:val="0"/>
      <w:marRight w:val="0"/>
      <w:marTop w:val="0"/>
      <w:marBottom w:val="0"/>
      <w:divBdr>
        <w:top w:val="none" w:sz="0" w:space="0" w:color="auto"/>
        <w:left w:val="none" w:sz="0" w:space="0" w:color="auto"/>
        <w:bottom w:val="none" w:sz="0" w:space="0" w:color="auto"/>
        <w:right w:val="none" w:sz="0" w:space="0" w:color="auto"/>
      </w:divBdr>
    </w:div>
    <w:div w:id="2098670084">
      <w:bodyDiv w:val="1"/>
      <w:marLeft w:val="0"/>
      <w:marRight w:val="0"/>
      <w:marTop w:val="0"/>
      <w:marBottom w:val="0"/>
      <w:divBdr>
        <w:top w:val="none" w:sz="0" w:space="0" w:color="auto"/>
        <w:left w:val="none" w:sz="0" w:space="0" w:color="auto"/>
        <w:bottom w:val="none" w:sz="0" w:space="0" w:color="auto"/>
        <w:right w:val="none" w:sz="0" w:space="0" w:color="auto"/>
      </w:divBdr>
    </w:div>
    <w:div w:id="2102219329">
      <w:bodyDiv w:val="1"/>
      <w:marLeft w:val="0"/>
      <w:marRight w:val="0"/>
      <w:marTop w:val="0"/>
      <w:marBottom w:val="0"/>
      <w:divBdr>
        <w:top w:val="none" w:sz="0" w:space="0" w:color="auto"/>
        <w:left w:val="none" w:sz="0" w:space="0" w:color="auto"/>
        <w:bottom w:val="none" w:sz="0" w:space="0" w:color="auto"/>
        <w:right w:val="none" w:sz="0" w:space="0" w:color="auto"/>
      </w:divBdr>
    </w:div>
    <w:div w:id="2103260343">
      <w:bodyDiv w:val="1"/>
      <w:marLeft w:val="0"/>
      <w:marRight w:val="0"/>
      <w:marTop w:val="0"/>
      <w:marBottom w:val="0"/>
      <w:divBdr>
        <w:top w:val="none" w:sz="0" w:space="0" w:color="auto"/>
        <w:left w:val="none" w:sz="0" w:space="0" w:color="auto"/>
        <w:bottom w:val="none" w:sz="0" w:space="0" w:color="auto"/>
        <w:right w:val="none" w:sz="0" w:space="0" w:color="auto"/>
      </w:divBdr>
    </w:div>
    <w:div w:id="2111465251">
      <w:bodyDiv w:val="1"/>
      <w:marLeft w:val="0"/>
      <w:marRight w:val="0"/>
      <w:marTop w:val="0"/>
      <w:marBottom w:val="0"/>
      <w:divBdr>
        <w:top w:val="none" w:sz="0" w:space="0" w:color="auto"/>
        <w:left w:val="none" w:sz="0" w:space="0" w:color="auto"/>
        <w:bottom w:val="none" w:sz="0" w:space="0" w:color="auto"/>
        <w:right w:val="none" w:sz="0" w:space="0" w:color="auto"/>
      </w:divBdr>
    </w:div>
    <w:div w:id="2112241744">
      <w:bodyDiv w:val="1"/>
      <w:marLeft w:val="0"/>
      <w:marRight w:val="0"/>
      <w:marTop w:val="0"/>
      <w:marBottom w:val="0"/>
      <w:divBdr>
        <w:top w:val="none" w:sz="0" w:space="0" w:color="auto"/>
        <w:left w:val="none" w:sz="0" w:space="0" w:color="auto"/>
        <w:bottom w:val="none" w:sz="0" w:space="0" w:color="auto"/>
        <w:right w:val="none" w:sz="0" w:space="0" w:color="auto"/>
      </w:divBdr>
    </w:div>
    <w:div w:id="2112388580">
      <w:bodyDiv w:val="1"/>
      <w:marLeft w:val="0"/>
      <w:marRight w:val="0"/>
      <w:marTop w:val="0"/>
      <w:marBottom w:val="0"/>
      <w:divBdr>
        <w:top w:val="none" w:sz="0" w:space="0" w:color="auto"/>
        <w:left w:val="none" w:sz="0" w:space="0" w:color="auto"/>
        <w:bottom w:val="none" w:sz="0" w:space="0" w:color="auto"/>
        <w:right w:val="none" w:sz="0" w:space="0" w:color="auto"/>
      </w:divBdr>
    </w:div>
    <w:div w:id="2116706120">
      <w:bodyDiv w:val="1"/>
      <w:marLeft w:val="0"/>
      <w:marRight w:val="0"/>
      <w:marTop w:val="0"/>
      <w:marBottom w:val="0"/>
      <w:divBdr>
        <w:top w:val="none" w:sz="0" w:space="0" w:color="auto"/>
        <w:left w:val="none" w:sz="0" w:space="0" w:color="auto"/>
        <w:bottom w:val="none" w:sz="0" w:space="0" w:color="auto"/>
        <w:right w:val="none" w:sz="0" w:space="0" w:color="auto"/>
      </w:divBdr>
    </w:div>
    <w:div w:id="2118744176">
      <w:bodyDiv w:val="1"/>
      <w:marLeft w:val="0"/>
      <w:marRight w:val="0"/>
      <w:marTop w:val="0"/>
      <w:marBottom w:val="0"/>
      <w:divBdr>
        <w:top w:val="none" w:sz="0" w:space="0" w:color="auto"/>
        <w:left w:val="none" w:sz="0" w:space="0" w:color="auto"/>
        <w:bottom w:val="none" w:sz="0" w:space="0" w:color="auto"/>
        <w:right w:val="none" w:sz="0" w:space="0" w:color="auto"/>
      </w:divBdr>
    </w:div>
    <w:div w:id="2135294286">
      <w:bodyDiv w:val="1"/>
      <w:marLeft w:val="0"/>
      <w:marRight w:val="0"/>
      <w:marTop w:val="0"/>
      <w:marBottom w:val="0"/>
      <w:divBdr>
        <w:top w:val="none" w:sz="0" w:space="0" w:color="auto"/>
        <w:left w:val="none" w:sz="0" w:space="0" w:color="auto"/>
        <w:bottom w:val="none" w:sz="0" w:space="0" w:color="auto"/>
        <w:right w:val="none" w:sz="0" w:space="0" w:color="auto"/>
      </w:divBdr>
    </w:div>
    <w:div w:id="2136408082">
      <w:bodyDiv w:val="1"/>
      <w:marLeft w:val="0"/>
      <w:marRight w:val="0"/>
      <w:marTop w:val="0"/>
      <w:marBottom w:val="0"/>
      <w:divBdr>
        <w:top w:val="none" w:sz="0" w:space="0" w:color="auto"/>
        <w:left w:val="none" w:sz="0" w:space="0" w:color="auto"/>
        <w:bottom w:val="none" w:sz="0" w:space="0" w:color="auto"/>
        <w:right w:val="none" w:sz="0" w:space="0" w:color="auto"/>
      </w:divBdr>
    </w:div>
    <w:div w:id="2139302264">
      <w:bodyDiv w:val="1"/>
      <w:marLeft w:val="0"/>
      <w:marRight w:val="0"/>
      <w:marTop w:val="0"/>
      <w:marBottom w:val="0"/>
      <w:divBdr>
        <w:top w:val="none" w:sz="0" w:space="0" w:color="auto"/>
        <w:left w:val="none" w:sz="0" w:space="0" w:color="auto"/>
        <w:bottom w:val="none" w:sz="0" w:space="0" w:color="auto"/>
        <w:right w:val="none" w:sz="0" w:space="0" w:color="auto"/>
      </w:divBdr>
    </w:div>
    <w:div w:id="21444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igital.gov.au/policy/digital-experience" TargetMode="External"/><Relationship Id="rId18" Type="http://schemas.openxmlformats.org/officeDocument/2006/relationships/hyperlink" Target="https://www.dataanddigital.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tandard@dta.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rchitecture.digital.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igitalidsystem.gov.au/tdif" TargetMode="External"/><Relationship Id="rId20" Type="http://schemas.openxmlformats.org/officeDocument/2006/relationships/hyperlink" Target="https://www.digital.gov.au/policy/digital-experi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pi.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dta.gov.au/help-and-advice/benefits-management-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commissioner.gov.au/the-data-scheme"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Issom\Digital%20Transformation%20Agency\Digital%20Transformation%20Agency%20-%20Agency%20Templates\Blank%20Document_2022.dotx" TargetMode="External"/></Relationship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9764c01-d498-4143-a77f-1ab3e72c27c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bcd6243-c41e-4d26-9c49-501914ff34cc">DTAIDECAP-830063561-2767</_dlc_DocId>
    <_dlc_DocIdUrl xmlns="ebcd6243-c41e-4d26-9c49-501914ff34cc">
      <Url>https://dta1.sharepoint.com/sites/digitalexperience/_layouts/15/DocIdRedir.aspx?ID=DTAIDECAP-830063561-2767</Url>
      <Description>DTAIDECAP-830063561-2767</Description>
    </_dlc_DocIdUrl>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TaxCatchAll xmlns="ebcd6243-c41e-4d26-9c49-501914ff34cc" xsi:nil="true"/>
    <lcf76f155ced4ddcb4097134ff3c332f xmlns="fcba96ff-d39a-45b3-babe-0ba13c2c98c1">
      <Terms xmlns="http://schemas.microsoft.com/office/infopath/2007/PartnerControls"/>
    </lcf76f155ced4ddcb4097134ff3c332f>
    <Category xmlns="fcba96ff-d39a-45b3-babe-0ba13c2c98c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10AED8E95ED4246BF704156B08A66A7" ma:contentTypeVersion="15" ma:contentTypeDescription="Create a new document." ma:contentTypeScope="" ma:versionID="5ac4af8acfe294bd21027ce7a60018d9">
  <xsd:schema xmlns:xsd="http://www.w3.org/2001/XMLSchema" xmlns:xs="http://www.w3.org/2001/XMLSchema" xmlns:p="http://schemas.microsoft.com/office/2006/metadata/properties" xmlns:ns2="ebcd6243-c41e-4d26-9c49-501914ff34cc" xmlns:ns3="fcba96ff-d39a-45b3-babe-0ba13c2c98c1" xmlns:ns4="250865da-3bc0-4a0c-8109-c6804f095364" targetNamespace="http://schemas.microsoft.com/office/2006/metadata/properties" ma:root="true" ma:fieldsID="853b54858312063731af1d5e6517a463" ns2:_="" ns3:_="" ns4:_="">
    <xsd:import namespace="ebcd6243-c41e-4d26-9c49-501914ff34cc"/>
    <xsd:import namespace="fcba96ff-d39a-45b3-babe-0ba13c2c98c1"/>
    <xsd:import namespace="250865da-3bc0-4a0c-8109-c6804f095364"/>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SearchProperties" minOccurs="0"/>
                <xsd:element ref="ns3:lcf76f155ced4ddcb4097134ff3c332f"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Metadata" minOccurs="0"/>
                <xsd:element ref="ns3:MediaServiceObjectDetectorVersions" minOccurs="0"/>
                <xsd:element ref="ns3:Categor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158dc62-5d87-48d1-8427-568bdbeb62df}" ma:internalName="TaxCatchAll" ma:showField="CatchAllData" ma:web="250865da-3bc0-4a0c-8109-c6804f0953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58dc62-5d87-48d1-8427-568bdbeb62df}" ma:internalName="TaxCatchAllLabel" ma:readOnly="true" ma:showField="CatchAllDataLabel" ma:web="250865da-3bc0-4a0c-8109-c6804f095364">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a96ff-d39a-45b3-babe-0ba13c2c98c1" elementFormDefault="qualified">
    <xsd:import namespace="http://schemas.microsoft.com/office/2006/documentManagement/types"/>
    <xsd:import namespace="http://schemas.microsoft.com/office/infopath/2007/PartnerControls"/>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Metadata" ma:index="26" nillable="true" ma:displayName="MediaServiceMetadata" ma:hidden="true" ma:internalName="MediaService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ategory" ma:index="28" nillable="true" ma:displayName="Category" ma:format="Dropdown" ma:internalName="Category">
      <xsd:simpleType>
        <xsd:union memberTypes="dms:Text">
          <xsd:simpleType>
            <xsd:restriction base="dms:Choice">
              <xsd:enumeration value="Draft Policy"/>
              <xsd:enumeration value="Discovery &amp; Research"/>
              <xsd:enumeration value="Planning documents"/>
              <xsd:enumeration value="Presentations &amp; Slidedecks"/>
              <xsd:enumeration value="Stakeholder documents"/>
              <xsd:enumeration value="Registers &amp; Spreadsheets"/>
              <xsd:enumeration value="Supporting document"/>
              <xsd:enumeration value="Template"/>
              <xsd:enumeration value="Branch documents"/>
              <xsd:enumeration value="Governance/Briefs"/>
              <xsd:enumeration value="Launch documents"/>
              <xsd:enumeration value="Comms"/>
              <xsd:enumeration value="Implementation docs"/>
              <xsd:enumeration value="Engage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0865da-3bc0-4a0c-8109-c6804f09536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58812-C55A-4B4C-9FFF-8B04C3110836}">
  <ds:schemaRefs>
    <ds:schemaRef ds:uri="http://schemas.microsoft.com/sharepoint/v3/contenttype/forms"/>
  </ds:schemaRefs>
</ds:datastoreItem>
</file>

<file path=customXml/itemProps2.xml><?xml version="1.0" encoding="utf-8"?>
<ds:datastoreItem xmlns:ds="http://schemas.openxmlformats.org/officeDocument/2006/customXml" ds:itemID="{518F2739-7C28-463D-9246-070084E2B31A}">
  <ds:schemaRefs>
    <ds:schemaRef ds:uri="Microsoft.SharePoint.Taxonomy.ContentTypeSync"/>
  </ds:schemaRefs>
</ds:datastoreItem>
</file>

<file path=customXml/itemProps3.xml><?xml version="1.0" encoding="utf-8"?>
<ds:datastoreItem xmlns:ds="http://schemas.openxmlformats.org/officeDocument/2006/customXml" ds:itemID="{C5B3ADA1-0141-484C-AB7E-A86972B7EF82}">
  <ds:schemaRefs>
    <ds:schemaRef ds:uri="http://schemas.microsoft.com/sharepoint/events"/>
  </ds:schemaRefs>
</ds:datastoreItem>
</file>

<file path=customXml/itemProps4.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5.xml><?xml version="1.0" encoding="utf-8"?>
<ds:datastoreItem xmlns:ds="http://schemas.openxmlformats.org/officeDocument/2006/customXml" ds:itemID="{DDDADCCA-2697-43CD-B329-4E93BCBC925D}">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fcba96ff-d39a-45b3-babe-0ba13c2c98c1"/>
    <ds:schemaRef ds:uri="ebcd6243-c41e-4d26-9c49-501914ff34cc"/>
    <ds:schemaRef ds:uri="http://schemas.microsoft.com/office/infopath/2007/PartnerControls"/>
    <ds:schemaRef ds:uri="250865da-3bc0-4a0c-8109-c6804f095364"/>
    <ds:schemaRef ds:uri="http://purl.org/dc/dcmitype/"/>
  </ds:schemaRefs>
</ds:datastoreItem>
</file>

<file path=customXml/itemProps6.xml><?xml version="1.0" encoding="utf-8"?>
<ds:datastoreItem xmlns:ds="http://schemas.openxmlformats.org/officeDocument/2006/customXml" ds:itemID="{A65D57FC-4A91-4481-9806-17A56338F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fcba96ff-d39a-45b3-babe-0ba13c2c98c1"/>
    <ds:schemaRef ds:uri="250865da-3bc0-4a0c-8109-c6804f095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Document_2022.dotx</Template>
  <TotalTime>4339</TotalTime>
  <Pages>6</Pages>
  <Words>5713</Words>
  <Characters>32684</Characters>
  <Application>Microsoft Office Word</Application>
  <DocSecurity>0</DocSecurity>
  <Lines>640</Lines>
  <Paragraphs>352</Paragraphs>
  <ScaleCrop>false</ScaleCrop>
  <HeadingPairs>
    <vt:vector size="2" baseType="variant">
      <vt:variant>
        <vt:lpstr>Title</vt:lpstr>
      </vt:variant>
      <vt:variant>
        <vt:i4>1</vt:i4>
      </vt:variant>
    </vt:vector>
  </HeadingPairs>
  <TitlesOfParts>
    <vt:vector size="1" baseType="lpstr">
      <vt:lpstr/>
    </vt:vector>
  </TitlesOfParts>
  <Company>Digital Transformation Agency</Company>
  <LinksUpToDate>false</LinksUpToDate>
  <CharactersWithSpaces>38045</CharactersWithSpaces>
  <SharedDoc>false</SharedDoc>
  <HLinks>
    <vt:vector size="192" baseType="variant">
      <vt:variant>
        <vt:i4>4718624</vt:i4>
      </vt:variant>
      <vt:variant>
        <vt:i4>165</vt:i4>
      </vt:variant>
      <vt:variant>
        <vt:i4>0</vt:i4>
      </vt:variant>
      <vt:variant>
        <vt:i4>5</vt:i4>
      </vt:variant>
      <vt:variant>
        <vt:lpwstr>mailto:standard@dta.gov.au</vt:lpwstr>
      </vt:variant>
      <vt:variant>
        <vt:lpwstr/>
      </vt:variant>
      <vt:variant>
        <vt:i4>5242881</vt:i4>
      </vt:variant>
      <vt:variant>
        <vt:i4>162</vt:i4>
      </vt:variant>
      <vt:variant>
        <vt:i4>0</vt:i4>
      </vt:variant>
      <vt:variant>
        <vt:i4>5</vt:i4>
      </vt:variant>
      <vt:variant>
        <vt:lpwstr>https://www.digital.gov.au/policy/digital-experience</vt:lpwstr>
      </vt:variant>
      <vt:variant>
        <vt:lpwstr/>
      </vt:variant>
      <vt:variant>
        <vt:i4>1835015</vt:i4>
      </vt:variant>
      <vt:variant>
        <vt:i4>159</vt:i4>
      </vt:variant>
      <vt:variant>
        <vt:i4>0</vt:i4>
      </vt:variant>
      <vt:variant>
        <vt:i4>5</vt:i4>
      </vt:variant>
      <vt:variant>
        <vt:lpwstr>https://www.dta.gov.au/help-and-advice/benefits-management-policy</vt:lpwstr>
      </vt:variant>
      <vt:variant>
        <vt:lpwstr/>
      </vt:variant>
      <vt:variant>
        <vt:i4>6422574</vt:i4>
      </vt:variant>
      <vt:variant>
        <vt:i4>156</vt:i4>
      </vt:variant>
      <vt:variant>
        <vt:i4>0</vt:i4>
      </vt:variant>
      <vt:variant>
        <vt:i4>5</vt:i4>
      </vt:variant>
      <vt:variant>
        <vt:lpwstr>https://www.dataanddigital.gov.au/</vt:lpwstr>
      </vt:variant>
      <vt:variant>
        <vt:lpwstr/>
      </vt:variant>
      <vt:variant>
        <vt:i4>4718621</vt:i4>
      </vt:variant>
      <vt:variant>
        <vt:i4>153</vt:i4>
      </vt:variant>
      <vt:variant>
        <vt:i4>0</vt:i4>
      </vt:variant>
      <vt:variant>
        <vt:i4>5</vt:i4>
      </vt:variant>
      <vt:variant>
        <vt:lpwstr>https://architecture.digital.gov.au/</vt:lpwstr>
      </vt:variant>
      <vt:variant>
        <vt:lpwstr/>
      </vt:variant>
      <vt:variant>
        <vt:i4>2228324</vt:i4>
      </vt:variant>
      <vt:variant>
        <vt:i4>150</vt:i4>
      </vt:variant>
      <vt:variant>
        <vt:i4>0</vt:i4>
      </vt:variant>
      <vt:variant>
        <vt:i4>5</vt:i4>
      </vt:variant>
      <vt:variant>
        <vt:lpwstr>https://www.digitalidsystem.gov.au/tdif</vt:lpwstr>
      </vt:variant>
      <vt:variant>
        <vt:lpwstr/>
      </vt:variant>
      <vt:variant>
        <vt:i4>8060984</vt:i4>
      </vt:variant>
      <vt:variant>
        <vt:i4>147</vt:i4>
      </vt:variant>
      <vt:variant>
        <vt:i4>0</vt:i4>
      </vt:variant>
      <vt:variant>
        <vt:i4>5</vt:i4>
      </vt:variant>
      <vt:variant>
        <vt:lpwstr>https://api.gov.au/</vt:lpwstr>
      </vt:variant>
      <vt:variant>
        <vt:lpwstr/>
      </vt:variant>
      <vt:variant>
        <vt:i4>2097278</vt:i4>
      </vt:variant>
      <vt:variant>
        <vt:i4>144</vt:i4>
      </vt:variant>
      <vt:variant>
        <vt:i4>0</vt:i4>
      </vt:variant>
      <vt:variant>
        <vt:i4>5</vt:i4>
      </vt:variant>
      <vt:variant>
        <vt:lpwstr>https://www.datacommissioner.gov.au/the-data-scheme</vt:lpwstr>
      </vt:variant>
      <vt:variant>
        <vt:lpwstr/>
      </vt:variant>
      <vt:variant>
        <vt:i4>5242881</vt:i4>
      </vt:variant>
      <vt:variant>
        <vt:i4>141</vt:i4>
      </vt:variant>
      <vt:variant>
        <vt:i4>0</vt:i4>
      </vt:variant>
      <vt:variant>
        <vt:i4>5</vt:i4>
      </vt:variant>
      <vt:variant>
        <vt:lpwstr>https://www.digital.gov.au/policy/digital-experience</vt:lpwstr>
      </vt:variant>
      <vt:variant>
        <vt:lpwstr/>
      </vt:variant>
      <vt:variant>
        <vt:i4>1638456</vt:i4>
      </vt:variant>
      <vt:variant>
        <vt:i4>134</vt:i4>
      </vt:variant>
      <vt:variant>
        <vt:i4>0</vt:i4>
      </vt:variant>
      <vt:variant>
        <vt:i4>5</vt:i4>
      </vt:variant>
      <vt:variant>
        <vt:lpwstr/>
      </vt:variant>
      <vt:variant>
        <vt:lpwstr>_Toc198306121</vt:lpwstr>
      </vt:variant>
      <vt:variant>
        <vt:i4>1638456</vt:i4>
      </vt:variant>
      <vt:variant>
        <vt:i4>128</vt:i4>
      </vt:variant>
      <vt:variant>
        <vt:i4>0</vt:i4>
      </vt:variant>
      <vt:variant>
        <vt:i4>5</vt:i4>
      </vt:variant>
      <vt:variant>
        <vt:lpwstr/>
      </vt:variant>
      <vt:variant>
        <vt:lpwstr>_Toc198306120</vt:lpwstr>
      </vt:variant>
      <vt:variant>
        <vt:i4>1703992</vt:i4>
      </vt:variant>
      <vt:variant>
        <vt:i4>122</vt:i4>
      </vt:variant>
      <vt:variant>
        <vt:i4>0</vt:i4>
      </vt:variant>
      <vt:variant>
        <vt:i4>5</vt:i4>
      </vt:variant>
      <vt:variant>
        <vt:lpwstr/>
      </vt:variant>
      <vt:variant>
        <vt:lpwstr>_Toc198306119</vt:lpwstr>
      </vt:variant>
      <vt:variant>
        <vt:i4>1703992</vt:i4>
      </vt:variant>
      <vt:variant>
        <vt:i4>116</vt:i4>
      </vt:variant>
      <vt:variant>
        <vt:i4>0</vt:i4>
      </vt:variant>
      <vt:variant>
        <vt:i4>5</vt:i4>
      </vt:variant>
      <vt:variant>
        <vt:lpwstr/>
      </vt:variant>
      <vt:variant>
        <vt:lpwstr>_Toc198306118</vt:lpwstr>
      </vt:variant>
      <vt:variant>
        <vt:i4>1703992</vt:i4>
      </vt:variant>
      <vt:variant>
        <vt:i4>110</vt:i4>
      </vt:variant>
      <vt:variant>
        <vt:i4>0</vt:i4>
      </vt:variant>
      <vt:variant>
        <vt:i4>5</vt:i4>
      </vt:variant>
      <vt:variant>
        <vt:lpwstr/>
      </vt:variant>
      <vt:variant>
        <vt:lpwstr>_Toc198306117</vt:lpwstr>
      </vt:variant>
      <vt:variant>
        <vt:i4>1703992</vt:i4>
      </vt:variant>
      <vt:variant>
        <vt:i4>104</vt:i4>
      </vt:variant>
      <vt:variant>
        <vt:i4>0</vt:i4>
      </vt:variant>
      <vt:variant>
        <vt:i4>5</vt:i4>
      </vt:variant>
      <vt:variant>
        <vt:lpwstr/>
      </vt:variant>
      <vt:variant>
        <vt:lpwstr>_Toc198306116</vt:lpwstr>
      </vt:variant>
      <vt:variant>
        <vt:i4>1703992</vt:i4>
      </vt:variant>
      <vt:variant>
        <vt:i4>98</vt:i4>
      </vt:variant>
      <vt:variant>
        <vt:i4>0</vt:i4>
      </vt:variant>
      <vt:variant>
        <vt:i4>5</vt:i4>
      </vt:variant>
      <vt:variant>
        <vt:lpwstr/>
      </vt:variant>
      <vt:variant>
        <vt:lpwstr>_Toc198306115</vt:lpwstr>
      </vt:variant>
      <vt:variant>
        <vt:i4>1703992</vt:i4>
      </vt:variant>
      <vt:variant>
        <vt:i4>92</vt:i4>
      </vt:variant>
      <vt:variant>
        <vt:i4>0</vt:i4>
      </vt:variant>
      <vt:variant>
        <vt:i4>5</vt:i4>
      </vt:variant>
      <vt:variant>
        <vt:lpwstr/>
      </vt:variant>
      <vt:variant>
        <vt:lpwstr>_Toc198306114</vt:lpwstr>
      </vt:variant>
      <vt:variant>
        <vt:i4>1703992</vt:i4>
      </vt:variant>
      <vt:variant>
        <vt:i4>86</vt:i4>
      </vt:variant>
      <vt:variant>
        <vt:i4>0</vt:i4>
      </vt:variant>
      <vt:variant>
        <vt:i4>5</vt:i4>
      </vt:variant>
      <vt:variant>
        <vt:lpwstr/>
      </vt:variant>
      <vt:variant>
        <vt:lpwstr>_Toc198306113</vt:lpwstr>
      </vt:variant>
      <vt:variant>
        <vt:i4>1703992</vt:i4>
      </vt:variant>
      <vt:variant>
        <vt:i4>80</vt:i4>
      </vt:variant>
      <vt:variant>
        <vt:i4>0</vt:i4>
      </vt:variant>
      <vt:variant>
        <vt:i4>5</vt:i4>
      </vt:variant>
      <vt:variant>
        <vt:lpwstr/>
      </vt:variant>
      <vt:variant>
        <vt:lpwstr>_Toc198306112</vt:lpwstr>
      </vt:variant>
      <vt:variant>
        <vt:i4>1703992</vt:i4>
      </vt:variant>
      <vt:variant>
        <vt:i4>74</vt:i4>
      </vt:variant>
      <vt:variant>
        <vt:i4>0</vt:i4>
      </vt:variant>
      <vt:variant>
        <vt:i4>5</vt:i4>
      </vt:variant>
      <vt:variant>
        <vt:lpwstr/>
      </vt:variant>
      <vt:variant>
        <vt:lpwstr>_Toc198306111</vt:lpwstr>
      </vt:variant>
      <vt:variant>
        <vt:i4>1703992</vt:i4>
      </vt:variant>
      <vt:variant>
        <vt:i4>68</vt:i4>
      </vt:variant>
      <vt:variant>
        <vt:i4>0</vt:i4>
      </vt:variant>
      <vt:variant>
        <vt:i4>5</vt:i4>
      </vt:variant>
      <vt:variant>
        <vt:lpwstr/>
      </vt:variant>
      <vt:variant>
        <vt:lpwstr>_Toc198306110</vt:lpwstr>
      </vt:variant>
      <vt:variant>
        <vt:i4>1769528</vt:i4>
      </vt:variant>
      <vt:variant>
        <vt:i4>62</vt:i4>
      </vt:variant>
      <vt:variant>
        <vt:i4>0</vt:i4>
      </vt:variant>
      <vt:variant>
        <vt:i4>5</vt:i4>
      </vt:variant>
      <vt:variant>
        <vt:lpwstr/>
      </vt:variant>
      <vt:variant>
        <vt:lpwstr>_Toc198306109</vt:lpwstr>
      </vt:variant>
      <vt:variant>
        <vt:i4>1769528</vt:i4>
      </vt:variant>
      <vt:variant>
        <vt:i4>56</vt:i4>
      </vt:variant>
      <vt:variant>
        <vt:i4>0</vt:i4>
      </vt:variant>
      <vt:variant>
        <vt:i4>5</vt:i4>
      </vt:variant>
      <vt:variant>
        <vt:lpwstr/>
      </vt:variant>
      <vt:variant>
        <vt:lpwstr>_Toc198306108</vt:lpwstr>
      </vt:variant>
      <vt:variant>
        <vt:i4>1769528</vt:i4>
      </vt:variant>
      <vt:variant>
        <vt:i4>50</vt:i4>
      </vt:variant>
      <vt:variant>
        <vt:i4>0</vt:i4>
      </vt:variant>
      <vt:variant>
        <vt:i4>5</vt:i4>
      </vt:variant>
      <vt:variant>
        <vt:lpwstr/>
      </vt:variant>
      <vt:variant>
        <vt:lpwstr>_Toc198306107</vt:lpwstr>
      </vt:variant>
      <vt:variant>
        <vt:i4>1769528</vt:i4>
      </vt:variant>
      <vt:variant>
        <vt:i4>44</vt:i4>
      </vt:variant>
      <vt:variant>
        <vt:i4>0</vt:i4>
      </vt:variant>
      <vt:variant>
        <vt:i4>5</vt:i4>
      </vt:variant>
      <vt:variant>
        <vt:lpwstr/>
      </vt:variant>
      <vt:variant>
        <vt:lpwstr>_Toc198306106</vt:lpwstr>
      </vt:variant>
      <vt:variant>
        <vt:i4>1769528</vt:i4>
      </vt:variant>
      <vt:variant>
        <vt:i4>38</vt:i4>
      </vt:variant>
      <vt:variant>
        <vt:i4>0</vt:i4>
      </vt:variant>
      <vt:variant>
        <vt:i4>5</vt:i4>
      </vt:variant>
      <vt:variant>
        <vt:lpwstr/>
      </vt:variant>
      <vt:variant>
        <vt:lpwstr>_Toc198306105</vt:lpwstr>
      </vt:variant>
      <vt:variant>
        <vt:i4>1769528</vt:i4>
      </vt:variant>
      <vt:variant>
        <vt:i4>32</vt:i4>
      </vt:variant>
      <vt:variant>
        <vt:i4>0</vt:i4>
      </vt:variant>
      <vt:variant>
        <vt:i4>5</vt:i4>
      </vt:variant>
      <vt:variant>
        <vt:lpwstr/>
      </vt:variant>
      <vt:variant>
        <vt:lpwstr>_Toc198306104</vt:lpwstr>
      </vt:variant>
      <vt:variant>
        <vt:i4>1769528</vt:i4>
      </vt:variant>
      <vt:variant>
        <vt:i4>26</vt:i4>
      </vt:variant>
      <vt:variant>
        <vt:i4>0</vt:i4>
      </vt:variant>
      <vt:variant>
        <vt:i4>5</vt:i4>
      </vt:variant>
      <vt:variant>
        <vt:lpwstr/>
      </vt:variant>
      <vt:variant>
        <vt:lpwstr>_Toc198306103</vt:lpwstr>
      </vt:variant>
      <vt:variant>
        <vt:i4>1769528</vt:i4>
      </vt:variant>
      <vt:variant>
        <vt:i4>20</vt:i4>
      </vt:variant>
      <vt:variant>
        <vt:i4>0</vt:i4>
      </vt:variant>
      <vt:variant>
        <vt:i4>5</vt:i4>
      </vt:variant>
      <vt:variant>
        <vt:lpwstr/>
      </vt:variant>
      <vt:variant>
        <vt:lpwstr>_Toc198306102</vt:lpwstr>
      </vt:variant>
      <vt:variant>
        <vt:i4>1769528</vt:i4>
      </vt:variant>
      <vt:variant>
        <vt:i4>14</vt:i4>
      </vt:variant>
      <vt:variant>
        <vt:i4>0</vt:i4>
      </vt:variant>
      <vt:variant>
        <vt:i4>5</vt:i4>
      </vt:variant>
      <vt:variant>
        <vt:lpwstr/>
      </vt:variant>
      <vt:variant>
        <vt:lpwstr>_Toc198306101</vt:lpwstr>
      </vt:variant>
      <vt:variant>
        <vt:i4>1769528</vt:i4>
      </vt:variant>
      <vt:variant>
        <vt:i4>8</vt:i4>
      </vt:variant>
      <vt:variant>
        <vt:i4>0</vt:i4>
      </vt:variant>
      <vt:variant>
        <vt:i4>5</vt:i4>
      </vt:variant>
      <vt:variant>
        <vt:lpwstr/>
      </vt:variant>
      <vt:variant>
        <vt:lpwstr>_Toc198306100</vt:lpwstr>
      </vt:variant>
      <vt:variant>
        <vt:i4>1179705</vt:i4>
      </vt:variant>
      <vt:variant>
        <vt:i4>2</vt:i4>
      </vt:variant>
      <vt:variant>
        <vt:i4>0</vt:i4>
      </vt:variant>
      <vt:variant>
        <vt:i4>5</vt:i4>
      </vt:variant>
      <vt:variant>
        <vt:lpwstr/>
      </vt:variant>
      <vt:variant>
        <vt:lpwstr>_Toc198306099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Clark</dc:creator>
  <cp:keywords/>
  <dc:description/>
  <cp:lastModifiedBy>Kirsty Issom</cp:lastModifiedBy>
  <cp:revision>2179</cp:revision>
  <dcterms:created xsi:type="dcterms:W3CDTF">2025-04-23T15:33:00Z</dcterms:created>
  <dcterms:modified xsi:type="dcterms:W3CDTF">2025-05-28T17:27:00Z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0x010100A10AED8E95ED4246BF704156B08A66A7</vt:lpwstr>
  </property>
  <property fmtid="{D5CDD505-2E9C-101B-9397-08002B2CF9AE}" pid="3" name="_dlc_DocIdItemGuid">
    <vt:lpwstr>93076e04-9265-41ae-a51b-f48c431e57a1</vt:lpwstr>
  </property>
  <property fmtid="{D5CDD505-2E9C-101B-9397-08002B2CF9AE}" pid="4" name="ClassificationContentMarkingHeaderShapeIds">
    <vt:lpwstr>d094767,53928eb9,509ebd34</vt:lpwstr>
  </property>
  <property fmtid="{D5CDD505-2E9C-101B-9397-08002B2CF9AE}" pid="5" name="ClassificationContentMarkingHeaderFontProps">
    <vt:lpwstr>#a80000,14,Calibri</vt:lpwstr>
  </property>
  <property fmtid="{D5CDD505-2E9C-101B-9397-08002B2CF9AE}" pid="6" name="ClassificationContentMarkingHeaderText">
    <vt:lpwstr>OFFICIAL</vt:lpwstr>
  </property>
  <property fmtid="{D5CDD505-2E9C-101B-9397-08002B2CF9AE}" pid="7" name="ClassificationContentMarkingFooterShapeIds">
    <vt:lpwstr>4b173491,61c4ccb,536b922b</vt:lpwstr>
  </property>
  <property fmtid="{D5CDD505-2E9C-101B-9397-08002B2CF9AE}" pid="8" name="ClassificationContentMarkingFooterFontProps">
    <vt:lpwstr>#a80000,14,Calibri</vt:lpwstr>
  </property>
  <property fmtid="{D5CDD505-2E9C-101B-9397-08002B2CF9AE}" pid="9" name="ClassificationContentMarkingFooterText">
    <vt:lpwstr>OFFICIAL</vt:lpwstr>
  </property>
  <property fmtid="{D5CDD505-2E9C-101B-9397-08002B2CF9AE}" pid="10" name="MSIP_Label_5b482f89-686c-4423-b970-d4c069cb673b_Enabled">
    <vt:lpwstr>true</vt:lpwstr>
  </property>
  <property fmtid="{D5CDD505-2E9C-101B-9397-08002B2CF9AE}" pid="11" name="MSIP_Label_5b482f89-686c-4423-b970-d4c069cb673b_SetDate">
    <vt:lpwstr>2025-04-22T22:51:46Z</vt:lpwstr>
  </property>
  <property fmtid="{D5CDD505-2E9C-101B-9397-08002B2CF9AE}" pid="12" name="MSIP_Label_5b482f89-686c-4423-b970-d4c069cb673b_Method">
    <vt:lpwstr>Privileged</vt:lpwstr>
  </property>
  <property fmtid="{D5CDD505-2E9C-101B-9397-08002B2CF9AE}" pid="13" name="MSIP_Label_5b482f89-686c-4423-b970-d4c069cb673b_Name">
    <vt:lpwstr>For Official Use Only (FOUO)</vt:lpwstr>
  </property>
  <property fmtid="{D5CDD505-2E9C-101B-9397-08002B2CF9AE}" pid="14" name="MSIP_Label_5b482f89-686c-4423-b970-d4c069cb673b_SiteId">
    <vt:lpwstr>f87adb37-069d-44ab-b352-f6d61ecc6db2</vt:lpwstr>
  </property>
  <property fmtid="{D5CDD505-2E9C-101B-9397-08002B2CF9AE}" pid="15" name="MSIP_Label_5b482f89-686c-4423-b970-d4c069cb673b_ActionId">
    <vt:lpwstr>f19f6be0-f097-48d4-b3c6-9413a4f05857</vt:lpwstr>
  </property>
  <property fmtid="{D5CDD505-2E9C-101B-9397-08002B2CF9AE}" pid="16" name="MSIP_Label_5b482f89-686c-4423-b970-d4c069cb673b_ContentBits">
    <vt:lpwstr>3</vt:lpwstr>
  </property>
  <property fmtid="{D5CDD505-2E9C-101B-9397-08002B2CF9AE}" pid="17" name="MSIP_Label_5b482f89-686c-4423-b970-d4c069cb673b_Tag">
    <vt:lpwstr>10, 0, 1, 1</vt:lpwstr>
  </property>
  <property fmtid="{D5CDD505-2E9C-101B-9397-08002B2CF9AE}" pid="18" name="MediaServiceImageTags">
    <vt:lpwstr/>
  </property>
  <property fmtid="{D5CDD505-2E9C-101B-9397-08002B2CF9AE}" pid="19" name="RecordAuthority">
    <vt:lpwstr/>
  </property>
  <property fmtid="{D5CDD505-2E9C-101B-9397-08002B2CF9AE}" pid="20" name="RecordType">
    <vt:lpwstr/>
  </property>
</Properties>
</file>